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4536"/>
      </w:tblGrid>
      <w:tr w:rsidR="004A249D" w:rsidRPr="00794284" w:rsidTr="004A249D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9D" w:rsidRPr="00794284" w:rsidRDefault="004A249D" w:rsidP="00196693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794284">
              <w:rPr>
                <w:rFonts w:eastAsia="Times New Roman"/>
                <w:sz w:val="28"/>
                <w:szCs w:val="28"/>
              </w:rPr>
              <w:t>TỈNH ỦY HÀ GIANG</w:t>
            </w:r>
          </w:p>
          <w:p w:rsidR="004A249D" w:rsidRPr="00794284" w:rsidRDefault="004A249D" w:rsidP="00196693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794284">
              <w:rPr>
                <w:rFonts w:eastAsia="Times New Roman"/>
                <w:b/>
                <w:bCs/>
                <w:sz w:val="28"/>
                <w:szCs w:val="28"/>
              </w:rPr>
              <w:t>HỘI ĐỒNG LÝ LUẬN </w:t>
            </w:r>
          </w:p>
          <w:p w:rsidR="004A249D" w:rsidRPr="00794284" w:rsidRDefault="004A249D" w:rsidP="00196693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794284">
              <w:rPr>
                <w:rFonts w:eastAsia="Times New Roman"/>
                <w:b/>
                <w:bCs/>
                <w:sz w:val="28"/>
                <w:szCs w:val="28"/>
              </w:rPr>
              <w:t>*</w:t>
            </w:r>
          </w:p>
          <w:p w:rsidR="004A249D" w:rsidRDefault="004A249D" w:rsidP="00196693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794284">
              <w:rPr>
                <w:rFonts w:eastAsia="Times New Roman"/>
                <w:sz w:val="28"/>
                <w:szCs w:val="28"/>
              </w:rPr>
              <w:t>Số</w:t>
            </w:r>
            <w:proofErr w:type="spellEnd"/>
            <w:r w:rsidRPr="00794284">
              <w:rPr>
                <w:rFonts w:eastAsia="Times New Roman"/>
                <w:sz w:val="28"/>
                <w:szCs w:val="28"/>
              </w:rPr>
              <w:t>:    -KH/HĐLL</w:t>
            </w:r>
          </w:p>
          <w:p w:rsidR="004A249D" w:rsidRPr="0014187A" w:rsidRDefault="0014187A" w:rsidP="00196693">
            <w:pPr>
              <w:spacing w:after="0"/>
              <w:jc w:val="center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(</w:t>
            </w:r>
            <w:r>
              <w:rPr>
                <w:rFonts w:eastAsia="Times New Roman"/>
                <w:i/>
                <w:sz w:val="28"/>
                <w:szCs w:val="28"/>
                <w:lang w:val="vi-VN"/>
              </w:rPr>
              <w:t>D</w:t>
            </w:r>
            <w:r w:rsidR="004A249D" w:rsidRPr="0014187A">
              <w:rPr>
                <w:rFonts w:eastAsia="Times New Roman"/>
                <w:i/>
                <w:sz w:val="28"/>
                <w:szCs w:val="28"/>
              </w:rPr>
              <w:t xml:space="preserve">ự </w:t>
            </w:r>
            <w:proofErr w:type="spellStart"/>
            <w:r w:rsidR="004A249D" w:rsidRPr="0014187A">
              <w:rPr>
                <w:rFonts w:eastAsia="Times New Roman"/>
                <w:i/>
                <w:sz w:val="28"/>
                <w:szCs w:val="28"/>
              </w:rPr>
              <w:t>thảo</w:t>
            </w:r>
            <w:proofErr w:type="spellEnd"/>
            <w:r w:rsidR="004A249D" w:rsidRPr="0014187A">
              <w:rPr>
                <w:rFonts w:eastAsia="Times New Roman"/>
                <w:i/>
                <w:sz w:val="28"/>
                <w:szCs w:val="28"/>
              </w:rPr>
              <w:t>)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9D" w:rsidRPr="00794284" w:rsidRDefault="004A249D" w:rsidP="00196693">
            <w:pPr>
              <w:spacing w:after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9D" w:rsidRPr="00794284" w:rsidRDefault="004A249D" w:rsidP="00196693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794284">
              <w:rPr>
                <w:rFonts w:eastAsia="Times New Roman"/>
                <w:b/>
                <w:bCs/>
                <w:sz w:val="28"/>
                <w:szCs w:val="28"/>
              </w:rPr>
              <w:t>ĐẢNG CỘNG SẢN VIỆT NAM</w:t>
            </w:r>
          </w:p>
          <w:p w:rsidR="004A249D" w:rsidRPr="00794284" w:rsidRDefault="0014187A" w:rsidP="00196693">
            <w:pPr>
              <w:spacing w:after="0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8889</wp:posOffset>
                      </wp:positionV>
                      <wp:extent cx="234315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3BC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.05pt;margin-top:.7pt;width:184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"/>
                  </w:pict>
                </mc:Fallback>
              </mc:AlternateContent>
            </w:r>
          </w:p>
          <w:p w:rsidR="004A249D" w:rsidRPr="00794284" w:rsidRDefault="004A249D" w:rsidP="00196693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794284">
              <w:rPr>
                <w:rFonts w:eastAsia="Times New Roman"/>
                <w:i/>
                <w:iCs/>
                <w:sz w:val="28"/>
                <w:szCs w:val="28"/>
              </w:rPr>
              <w:t>Hà</w:t>
            </w:r>
            <w:proofErr w:type="spellEnd"/>
            <w:r w:rsidRPr="00794284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4284">
              <w:rPr>
                <w:rFonts w:eastAsia="Times New Roman"/>
                <w:i/>
                <w:iCs/>
                <w:sz w:val="28"/>
                <w:szCs w:val="28"/>
              </w:rPr>
              <w:t>Giang</w:t>
            </w:r>
            <w:proofErr w:type="spellEnd"/>
            <w:r w:rsidRPr="00794284">
              <w:rPr>
                <w:rFonts w:eastAsia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94284">
              <w:rPr>
                <w:rFonts w:eastAsia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794284">
              <w:rPr>
                <w:rFonts w:eastAsia="Times New Roman"/>
                <w:i/>
                <w:iCs/>
                <w:sz w:val="28"/>
                <w:szCs w:val="28"/>
              </w:rPr>
              <w:t xml:space="preserve">    </w:t>
            </w:r>
            <w:proofErr w:type="spellStart"/>
            <w:r w:rsidRPr="00794284">
              <w:rPr>
                <w:rFonts w:eastAsia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794284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 w:rsidR="00196693">
              <w:rPr>
                <w:rFonts w:eastAsia="Times New Roman"/>
                <w:i/>
                <w:iCs/>
                <w:sz w:val="28"/>
                <w:szCs w:val="28"/>
              </w:rPr>
              <w:t>12</w:t>
            </w:r>
            <w:r w:rsidRPr="00794284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94284">
              <w:rPr>
                <w:rFonts w:eastAsia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794284">
              <w:rPr>
                <w:rFonts w:eastAsia="Times New Roman"/>
                <w:i/>
                <w:iCs/>
                <w:sz w:val="28"/>
                <w:szCs w:val="28"/>
              </w:rPr>
              <w:t xml:space="preserve"> 2022</w:t>
            </w:r>
          </w:p>
        </w:tc>
      </w:tr>
    </w:tbl>
    <w:p w:rsidR="004A249D" w:rsidRPr="00794284" w:rsidRDefault="004A249D" w:rsidP="004A249D">
      <w:pPr>
        <w:spacing w:after="0"/>
        <w:jc w:val="center"/>
        <w:rPr>
          <w:rFonts w:eastAsia="Times New Roman"/>
          <w:sz w:val="28"/>
          <w:szCs w:val="28"/>
        </w:rPr>
      </w:pPr>
      <w:r w:rsidRPr="00794284">
        <w:rPr>
          <w:rFonts w:eastAsia="Times New Roman"/>
          <w:b/>
          <w:bCs/>
          <w:sz w:val="28"/>
          <w:szCs w:val="28"/>
        </w:rPr>
        <w:t>KẾ HOẠCH</w:t>
      </w:r>
    </w:p>
    <w:p w:rsidR="004A249D" w:rsidRPr="00794284" w:rsidRDefault="004A249D" w:rsidP="004A249D">
      <w:pPr>
        <w:spacing w:after="0"/>
        <w:jc w:val="center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hoạt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động</w:t>
      </w:r>
      <w:proofErr w:type="spellEnd"/>
      <w:r w:rsidRPr="0079428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b/>
          <w:bCs/>
          <w:sz w:val="28"/>
          <w:szCs w:val="28"/>
        </w:rPr>
        <w:t>củ</w:t>
      </w:r>
      <w:r>
        <w:rPr>
          <w:rFonts w:eastAsia="Times New Roman"/>
          <w:b/>
          <w:bCs/>
          <w:sz w:val="28"/>
          <w:szCs w:val="28"/>
        </w:rPr>
        <w:t>a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Hội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đồng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Lý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luận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tỉnh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năm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2023</w:t>
      </w:r>
    </w:p>
    <w:p w:rsidR="004A249D" w:rsidRPr="00794284" w:rsidRDefault="004A249D" w:rsidP="004A249D">
      <w:pPr>
        <w:spacing w:after="0"/>
        <w:jc w:val="center"/>
        <w:rPr>
          <w:rFonts w:eastAsia="Times New Roman"/>
          <w:b/>
          <w:bCs/>
          <w:i/>
          <w:sz w:val="28"/>
          <w:szCs w:val="28"/>
        </w:rPr>
      </w:pPr>
      <w:r w:rsidRPr="00794284">
        <w:rPr>
          <w:rFonts w:eastAsia="Times New Roman"/>
          <w:b/>
          <w:bCs/>
          <w:i/>
          <w:sz w:val="28"/>
          <w:szCs w:val="28"/>
        </w:rPr>
        <w:t>-----</w:t>
      </w:r>
    </w:p>
    <w:p w:rsidR="004A249D" w:rsidRPr="00794284" w:rsidRDefault="004A249D" w:rsidP="004A249D">
      <w:pPr>
        <w:spacing w:after="0"/>
        <w:ind w:firstLine="709"/>
        <w:jc w:val="both"/>
        <w:outlineLvl w:val="2"/>
        <w:rPr>
          <w:rFonts w:eastAsia="Times New Roman"/>
          <w:sz w:val="28"/>
          <w:szCs w:val="28"/>
        </w:rPr>
      </w:pPr>
    </w:p>
    <w:p w:rsidR="004A249D" w:rsidRPr="00794284" w:rsidRDefault="004A249D" w:rsidP="007E115C">
      <w:pPr>
        <w:spacing w:after="120"/>
        <w:ind w:firstLine="709"/>
        <w:jc w:val="both"/>
        <w:outlineLvl w:val="2"/>
        <w:rPr>
          <w:rFonts w:eastAsia="Times New Roman"/>
          <w:sz w:val="28"/>
          <w:szCs w:val="28"/>
        </w:rPr>
      </w:pPr>
      <w:proofErr w:type="spellStart"/>
      <w:r w:rsidRPr="00794284">
        <w:rPr>
          <w:sz w:val="28"/>
          <w:szCs w:val="28"/>
        </w:rPr>
        <w:t>Căn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cứ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Chương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trình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số</w:t>
      </w:r>
      <w:proofErr w:type="spellEnd"/>
      <w:r w:rsidRPr="00794284">
        <w:rPr>
          <w:sz w:val="28"/>
          <w:szCs w:val="28"/>
        </w:rPr>
        <w:t xml:space="preserve"> 01-CTr/TU, </w:t>
      </w:r>
      <w:proofErr w:type="spellStart"/>
      <w:r w:rsidRPr="00794284">
        <w:rPr>
          <w:sz w:val="28"/>
          <w:szCs w:val="28"/>
        </w:rPr>
        <w:t>ngày</w:t>
      </w:r>
      <w:proofErr w:type="spellEnd"/>
      <w:r w:rsidRPr="00794284">
        <w:rPr>
          <w:sz w:val="28"/>
          <w:szCs w:val="28"/>
        </w:rPr>
        <w:t xml:space="preserve"> 20/11/2020 </w:t>
      </w:r>
      <w:proofErr w:type="spellStart"/>
      <w:r w:rsidRPr="00794284">
        <w:rPr>
          <w:sz w:val="28"/>
          <w:szCs w:val="28"/>
        </w:rPr>
        <w:t>Chương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trình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hành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động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của</w:t>
      </w:r>
      <w:proofErr w:type="spellEnd"/>
      <w:r w:rsidRPr="00794284">
        <w:rPr>
          <w:sz w:val="28"/>
          <w:szCs w:val="28"/>
        </w:rPr>
        <w:t xml:space="preserve"> Ban </w:t>
      </w:r>
      <w:proofErr w:type="spellStart"/>
      <w:r w:rsidRPr="00794284">
        <w:rPr>
          <w:sz w:val="28"/>
          <w:szCs w:val="28"/>
        </w:rPr>
        <w:t>Chấp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hành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Đảng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bộ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tỉnh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thực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hiện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Nghị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quyết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Đại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hội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đại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biểu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Đảng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bộ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tỉnh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lần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thứ</w:t>
      </w:r>
      <w:proofErr w:type="spellEnd"/>
      <w:r w:rsidRPr="00794284">
        <w:rPr>
          <w:sz w:val="28"/>
          <w:szCs w:val="28"/>
        </w:rPr>
        <w:t xml:space="preserve"> XVII, </w:t>
      </w:r>
      <w:proofErr w:type="spellStart"/>
      <w:r w:rsidRPr="00794284">
        <w:rPr>
          <w:sz w:val="28"/>
          <w:szCs w:val="28"/>
        </w:rPr>
        <w:t>nhiệm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kỳ</w:t>
      </w:r>
      <w:proofErr w:type="spellEnd"/>
      <w:r w:rsidRPr="00794284">
        <w:rPr>
          <w:sz w:val="28"/>
          <w:szCs w:val="28"/>
        </w:rPr>
        <w:t xml:space="preserve"> 2020 - 2025;</w:t>
      </w:r>
      <w:r w:rsidRPr="00794284">
        <w:rPr>
          <w:i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Chương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trình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số</w:t>
      </w:r>
      <w:proofErr w:type="spellEnd"/>
      <w:r w:rsidRPr="00794284">
        <w:rPr>
          <w:rFonts w:eastAsia="Times New Roman"/>
          <w:sz w:val="28"/>
          <w:szCs w:val="28"/>
        </w:rPr>
        <w:t xml:space="preserve"> 02-CTr/TU, </w:t>
      </w:r>
      <w:proofErr w:type="spellStart"/>
      <w:r w:rsidRPr="00794284">
        <w:rPr>
          <w:rFonts w:eastAsia="Times New Roman"/>
          <w:sz w:val="28"/>
          <w:szCs w:val="28"/>
        </w:rPr>
        <w:t>ngày</w:t>
      </w:r>
      <w:proofErr w:type="spellEnd"/>
      <w:r w:rsidRPr="00794284">
        <w:rPr>
          <w:rFonts w:eastAsia="Times New Roman"/>
          <w:sz w:val="28"/>
          <w:szCs w:val="28"/>
        </w:rPr>
        <w:t xml:space="preserve"> 30/11/2020, </w:t>
      </w:r>
      <w:proofErr w:type="spellStart"/>
      <w:r w:rsidRPr="00794284">
        <w:rPr>
          <w:rFonts w:eastAsia="Times New Roman"/>
          <w:sz w:val="28"/>
          <w:szCs w:val="28"/>
        </w:rPr>
        <w:t>Chương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trình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làm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việc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của</w:t>
      </w:r>
      <w:proofErr w:type="spellEnd"/>
      <w:r w:rsidRPr="00794284">
        <w:rPr>
          <w:rFonts w:eastAsia="Times New Roman"/>
          <w:sz w:val="28"/>
          <w:szCs w:val="28"/>
        </w:rPr>
        <w:t xml:space="preserve"> Ban </w:t>
      </w:r>
      <w:proofErr w:type="spellStart"/>
      <w:r w:rsidRPr="00794284">
        <w:rPr>
          <w:rFonts w:eastAsia="Times New Roman"/>
          <w:sz w:val="28"/>
          <w:szCs w:val="28"/>
        </w:rPr>
        <w:t>Chấp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hành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Đảng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bộ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tỉnh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khóa</w:t>
      </w:r>
      <w:proofErr w:type="spellEnd"/>
      <w:r w:rsidRPr="00794284">
        <w:rPr>
          <w:rFonts w:eastAsia="Times New Roman"/>
          <w:sz w:val="28"/>
          <w:szCs w:val="28"/>
        </w:rPr>
        <w:t xml:space="preserve"> XVII; </w:t>
      </w:r>
      <w:proofErr w:type="spellStart"/>
      <w:r w:rsidRPr="00794284">
        <w:rPr>
          <w:sz w:val="28"/>
          <w:szCs w:val="28"/>
        </w:rPr>
        <w:t>Chương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trình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số</w:t>
      </w:r>
      <w:proofErr w:type="spellEnd"/>
      <w:r w:rsidRPr="00794284">
        <w:rPr>
          <w:sz w:val="28"/>
          <w:szCs w:val="28"/>
        </w:rPr>
        <w:t xml:space="preserve"> 08-CTr/TU </w:t>
      </w:r>
      <w:proofErr w:type="spellStart"/>
      <w:r w:rsidRPr="00794284">
        <w:rPr>
          <w:sz w:val="28"/>
          <w:szCs w:val="28"/>
        </w:rPr>
        <w:t>ngày</w:t>
      </w:r>
      <w:proofErr w:type="spellEnd"/>
      <w:r w:rsidRPr="00794284">
        <w:rPr>
          <w:sz w:val="28"/>
          <w:szCs w:val="28"/>
        </w:rPr>
        <w:t xml:space="preserve"> 02/8/2021 </w:t>
      </w:r>
      <w:proofErr w:type="spellStart"/>
      <w:r w:rsidRPr="00794284">
        <w:rPr>
          <w:sz w:val="28"/>
          <w:szCs w:val="28"/>
        </w:rPr>
        <w:t>về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Chương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trình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hành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động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của</w:t>
      </w:r>
      <w:proofErr w:type="spellEnd"/>
      <w:r w:rsidRPr="00794284">
        <w:rPr>
          <w:sz w:val="28"/>
          <w:szCs w:val="28"/>
        </w:rPr>
        <w:t xml:space="preserve"> Ban </w:t>
      </w:r>
      <w:proofErr w:type="spellStart"/>
      <w:r w:rsidRPr="00794284">
        <w:rPr>
          <w:sz w:val="28"/>
          <w:szCs w:val="28"/>
        </w:rPr>
        <w:t>chấp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hành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Đảng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bộ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tỉnh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thực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hiện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Nghị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quyết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Đại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hội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đại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biểu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toàn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quốc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lần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thứ</w:t>
      </w:r>
      <w:proofErr w:type="spellEnd"/>
      <w:r w:rsidRPr="00794284">
        <w:rPr>
          <w:sz w:val="28"/>
          <w:szCs w:val="28"/>
        </w:rPr>
        <w:t xml:space="preserve"> XIII </w:t>
      </w:r>
      <w:proofErr w:type="spellStart"/>
      <w:r w:rsidRPr="00794284">
        <w:rPr>
          <w:sz w:val="28"/>
          <w:szCs w:val="28"/>
        </w:rPr>
        <w:t>của</w:t>
      </w:r>
      <w:proofErr w:type="spellEnd"/>
      <w:r w:rsidRPr="00794284">
        <w:rPr>
          <w:sz w:val="28"/>
          <w:szCs w:val="28"/>
        </w:rPr>
        <w:t xml:space="preserve"> </w:t>
      </w:r>
      <w:proofErr w:type="spellStart"/>
      <w:r w:rsidRPr="00794284">
        <w:rPr>
          <w:sz w:val="28"/>
          <w:szCs w:val="28"/>
        </w:rPr>
        <w:t>Đảng</w:t>
      </w:r>
      <w:proofErr w:type="spellEnd"/>
      <w:r w:rsidRPr="00794284">
        <w:rPr>
          <w:sz w:val="28"/>
          <w:szCs w:val="28"/>
        </w:rPr>
        <w:t xml:space="preserve">; </w:t>
      </w:r>
      <w:proofErr w:type="spellStart"/>
      <w:r w:rsidRPr="00794284">
        <w:rPr>
          <w:rFonts w:eastAsia="Times New Roman"/>
          <w:sz w:val="28"/>
          <w:szCs w:val="28"/>
        </w:rPr>
        <w:t>Quy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chế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và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Chương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trình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hoạt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động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của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Hội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đồng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Lý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luận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tỉnh</w:t>
      </w:r>
      <w:proofErr w:type="spellEnd"/>
      <w:r w:rsidRPr="00794284">
        <w:rPr>
          <w:rFonts w:eastAsia="Times New Roman"/>
          <w:sz w:val="28"/>
          <w:szCs w:val="28"/>
        </w:rPr>
        <w:t xml:space="preserve">, </w:t>
      </w:r>
      <w:proofErr w:type="spellStart"/>
      <w:r w:rsidRPr="00794284">
        <w:rPr>
          <w:rFonts w:eastAsia="Times New Roman"/>
          <w:sz w:val="28"/>
          <w:szCs w:val="28"/>
        </w:rPr>
        <w:t>giai</w:t>
      </w:r>
      <w:proofErr w:type="spellEnd"/>
      <w:r w:rsidRPr="00794284">
        <w:rPr>
          <w:rFonts w:eastAsia="Times New Roman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z w:val="28"/>
          <w:szCs w:val="28"/>
        </w:rPr>
        <w:t>đoạn</w:t>
      </w:r>
      <w:proofErr w:type="spellEnd"/>
      <w:r w:rsidRPr="00794284">
        <w:rPr>
          <w:rFonts w:eastAsia="Times New Roman"/>
          <w:sz w:val="28"/>
          <w:szCs w:val="28"/>
        </w:rPr>
        <w:t xml:space="preserve"> 2021 - 2025.</w:t>
      </w:r>
    </w:p>
    <w:p w:rsidR="004A249D" w:rsidRPr="00794284" w:rsidRDefault="004A249D" w:rsidP="007E115C">
      <w:pPr>
        <w:spacing w:after="120"/>
        <w:ind w:firstLine="709"/>
        <w:jc w:val="both"/>
        <w:outlineLvl w:val="2"/>
        <w:rPr>
          <w:rFonts w:eastAsia="Times New Roman"/>
          <w:spacing w:val="-6"/>
          <w:position w:val="-6"/>
          <w:sz w:val="28"/>
          <w:szCs w:val="28"/>
        </w:rPr>
      </w:pPr>
      <w:proofErr w:type="spellStart"/>
      <w:r w:rsidRPr="00794284">
        <w:rPr>
          <w:rFonts w:eastAsia="Times New Roman"/>
          <w:spacing w:val="-6"/>
          <w:position w:val="-6"/>
          <w:sz w:val="28"/>
          <w:szCs w:val="28"/>
        </w:rPr>
        <w:t>Hội</w:t>
      </w:r>
      <w:proofErr w:type="spellEnd"/>
      <w:r w:rsidRPr="00794284">
        <w:rPr>
          <w:rFonts w:eastAsia="Times New Roman"/>
          <w:spacing w:val="-6"/>
          <w:position w:val="-6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pacing w:val="-6"/>
          <w:position w:val="-6"/>
          <w:sz w:val="28"/>
          <w:szCs w:val="28"/>
        </w:rPr>
        <w:t>đồng</w:t>
      </w:r>
      <w:proofErr w:type="spellEnd"/>
      <w:r w:rsidRPr="00794284">
        <w:rPr>
          <w:rFonts w:eastAsia="Times New Roman"/>
          <w:spacing w:val="-6"/>
          <w:position w:val="-6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pacing w:val="-6"/>
          <w:position w:val="-6"/>
          <w:sz w:val="28"/>
          <w:szCs w:val="28"/>
        </w:rPr>
        <w:t>Lý</w:t>
      </w:r>
      <w:proofErr w:type="spellEnd"/>
      <w:r w:rsidRPr="00794284">
        <w:rPr>
          <w:rFonts w:eastAsia="Times New Roman"/>
          <w:spacing w:val="-6"/>
          <w:position w:val="-6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pacing w:val="-6"/>
          <w:position w:val="-6"/>
          <w:sz w:val="28"/>
          <w:szCs w:val="28"/>
        </w:rPr>
        <w:t>luận</w:t>
      </w:r>
      <w:proofErr w:type="spellEnd"/>
      <w:r w:rsidRPr="00794284">
        <w:rPr>
          <w:rFonts w:eastAsia="Times New Roman"/>
          <w:spacing w:val="-6"/>
          <w:position w:val="-6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pacing w:val="-6"/>
          <w:position w:val="-6"/>
          <w:sz w:val="28"/>
          <w:szCs w:val="28"/>
        </w:rPr>
        <w:t>tỉnh</w:t>
      </w:r>
      <w:proofErr w:type="spellEnd"/>
      <w:r w:rsidRPr="00794284">
        <w:rPr>
          <w:rFonts w:eastAsia="Times New Roman"/>
          <w:spacing w:val="-6"/>
          <w:position w:val="-6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pacing w:val="-6"/>
          <w:position w:val="-6"/>
          <w:sz w:val="28"/>
          <w:szCs w:val="28"/>
        </w:rPr>
        <w:t>xây</w:t>
      </w:r>
      <w:proofErr w:type="spellEnd"/>
      <w:r w:rsidRPr="00794284">
        <w:rPr>
          <w:rFonts w:eastAsia="Times New Roman"/>
          <w:spacing w:val="-6"/>
          <w:position w:val="-6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pacing w:val="-6"/>
          <w:position w:val="-6"/>
          <w:sz w:val="28"/>
          <w:szCs w:val="28"/>
        </w:rPr>
        <w:t>dựng</w:t>
      </w:r>
      <w:proofErr w:type="spellEnd"/>
      <w:r w:rsidRPr="00794284">
        <w:rPr>
          <w:rFonts w:eastAsia="Times New Roman"/>
          <w:spacing w:val="-6"/>
          <w:position w:val="-6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pacing w:val="-6"/>
          <w:position w:val="-6"/>
          <w:sz w:val="28"/>
          <w:szCs w:val="28"/>
        </w:rPr>
        <w:t>Kế</w:t>
      </w:r>
      <w:proofErr w:type="spellEnd"/>
      <w:r w:rsidRPr="00794284">
        <w:rPr>
          <w:rFonts w:eastAsia="Times New Roman"/>
          <w:spacing w:val="-6"/>
          <w:position w:val="-6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pacing w:val="-6"/>
          <w:position w:val="-6"/>
          <w:sz w:val="28"/>
          <w:szCs w:val="28"/>
        </w:rPr>
        <w:t>hoạch</w:t>
      </w:r>
      <w:proofErr w:type="spellEnd"/>
      <w:r w:rsidRPr="00794284">
        <w:rPr>
          <w:rFonts w:eastAsia="Times New Roman"/>
          <w:spacing w:val="-6"/>
          <w:position w:val="-6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6"/>
          <w:position w:val="-6"/>
          <w:sz w:val="28"/>
          <w:szCs w:val="28"/>
        </w:rPr>
        <w:t>hoạt</w:t>
      </w:r>
      <w:proofErr w:type="spellEnd"/>
      <w:r>
        <w:rPr>
          <w:rFonts w:eastAsia="Times New Roman"/>
          <w:spacing w:val="-6"/>
          <w:position w:val="-6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6"/>
          <w:position w:val="-6"/>
          <w:sz w:val="28"/>
          <w:szCs w:val="28"/>
        </w:rPr>
        <w:t>động</w:t>
      </w:r>
      <w:proofErr w:type="spellEnd"/>
      <w:r>
        <w:rPr>
          <w:rFonts w:eastAsia="Times New Roman"/>
          <w:spacing w:val="-6"/>
          <w:position w:val="-6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6"/>
          <w:position w:val="-6"/>
          <w:sz w:val="28"/>
          <w:szCs w:val="28"/>
        </w:rPr>
        <w:t>năm</w:t>
      </w:r>
      <w:proofErr w:type="spellEnd"/>
      <w:r>
        <w:rPr>
          <w:rFonts w:eastAsia="Times New Roman"/>
          <w:spacing w:val="-6"/>
          <w:position w:val="-6"/>
          <w:sz w:val="28"/>
          <w:szCs w:val="28"/>
        </w:rPr>
        <w:t xml:space="preserve"> 2023</w:t>
      </w:r>
      <w:r w:rsidRPr="00794284">
        <w:rPr>
          <w:rFonts w:eastAsia="Times New Roman"/>
          <w:spacing w:val="-6"/>
          <w:position w:val="-6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pacing w:val="-6"/>
          <w:position w:val="-6"/>
          <w:sz w:val="28"/>
          <w:szCs w:val="28"/>
        </w:rPr>
        <w:t>cụ</w:t>
      </w:r>
      <w:proofErr w:type="spellEnd"/>
      <w:r w:rsidRPr="00794284">
        <w:rPr>
          <w:rFonts w:eastAsia="Times New Roman"/>
          <w:spacing w:val="-6"/>
          <w:position w:val="-6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pacing w:val="-6"/>
          <w:position w:val="-6"/>
          <w:sz w:val="28"/>
          <w:szCs w:val="28"/>
        </w:rPr>
        <w:t>thể</w:t>
      </w:r>
      <w:proofErr w:type="spellEnd"/>
      <w:r w:rsidRPr="00794284">
        <w:rPr>
          <w:rFonts w:eastAsia="Times New Roman"/>
          <w:spacing w:val="-6"/>
          <w:position w:val="-6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pacing w:val="-6"/>
          <w:position w:val="-6"/>
          <w:sz w:val="28"/>
          <w:szCs w:val="28"/>
        </w:rPr>
        <w:t>như</w:t>
      </w:r>
      <w:proofErr w:type="spellEnd"/>
      <w:r w:rsidRPr="00794284">
        <w:rPr>
          <w:rFonts w:eastAsia="Times New Roman"/>
          <w:spacing w:val="-6"/>
          <w:position w:val="-6"/>
          <w:sz w:val="28"/>
          <w:szCs w:val="28"/>
        </w:rPr>
        <w:t xml:space="preserve"> </w:t>
      </w:r>
      <w:proofErr w:type="spellStart"/>
      <w:r w:rsidRPr="00794284">
        <w:rPr>
          <w:rFonts w:eastAsia="Times New Roman"/>
          <w:spacing w:val="-6"/>
          <w:position w:val="-6"/>
          <w:sz w:val="28"/>
          <w:szCs w:val="28"/>
        </w:rPr>
        <w:t>sau</w:t>
      </w:r>
      <w:proofErr w:type="spellEnd"/>
      <w:r w:rsidRPr="00794284">
        <w:rPr>
          <w:rFonts w:eastAsia="Times New Roman"/>
          <w:spacing w:val="-6"/>
          <w:position w:val="-6"/>
          <w:sz w:val="28"/>
          <w:szCs w:val="28"/>
        </w:rPr>
        <w:t>:</w:t>
      </w:r>
    </w:p>
    <w:p w:rsidR="004A249D" w:rsidRPr="00794284" w:rsidRDefault="004A249D" w:rsidP="007E115C">
      <w:pPr>
        <w:pStyle w:val="Bodytext20"/>
        <w:shd w:val="clear" w:color="auto" w:fill="auto"/>
        <w:spacing w:after="120" w:line="276" w:lineRule="auto"/>
        <w:ind w:firstLine="640"/>
        <w:jc w:val="both"/>
        <w:rPr>
          <w:b/>
        </w:rPr>
      </w:pPr>
      <w:r w:rsidRPr="00794284">
        <w:rPr>
          <w:b/>
        </w:rPr>
        <w:t>I- MỤC ĐÍCH, YÊU CẦU</w:t>
      </w:r>
    </w:p>
    <w:p w:rsidR="004A249D" w:rsidRPr="00794284" w:rsidRDefault="004A249D" w:rsidP="007E115C">
      <w:pPr>
        <w:pStyle w:val="Bodytext20"/>
        <w:shd w:val="clear" w:color="auto" w:fill="auto"/>
        <w:spacing w:after="120" w:line="276" w:lineRule="auto"/>
        <w:ind w:firstLine="640"/>
        <w:jc w:val="both"/>
        <w:rPr>
          <w:b/>
        </w:rPr>
      </w:pPr>
      <w:r w:rsidRPr="00794284">
        <w:rPr>
          <w:b/>
        </w:rPr>
        <w:t xml:space="preserve">1. </w:t>
      </w:r>
      <w:proofErr w:type="spellStart"/>
      <w:r w:rsidRPr="00794284">
        <w:rPr>
          <w:b/>
        </w:rPr>
        <w:t>Mục</w:t>
      </w:r>
      <w:proofErr w:type="spellEnd"/>
      <w:r w:rsidRPr="00794284">
        <w:rPr>
          <w:b/>
        </w:rPr>
        <w:t xml:space="preserve"> </w:t>
      </w:r>
      <w:proofErr w:type="spellStart"/>
      <w:r w:rsidRPr="00794284">
        <w:rPr>
          <w:b/>
        </w:rPr>
        <w:t>đích</w:t>
      </w:r>
      <w:proofErr w:type="spellEnd"/>
    </w:p>
    <w:p w:rsidR="004A249D" w:rsidRPr="00794284" w:rsidRDefault="004A249D" w:rsidP="007E115C">
      <w:pPr>
        <w:pStyle w:val="Bodytext20"/>
        <w:shd w:val="clear" w:color="auto" w:fill="auto"/>
        <w:spacing w:after="120" w:line="276" w:lineRule="auto"/>
        <w:ind w:firstLine="640"/>
        <w:jc w:val="both"/>
      </w:pPr>
      <w:proofErr w:type="spellStart"/>
      <w:r w:rsidRPr="00794284">
        <w:t>Tổ</w:t>
      </w:r>
      <w:proofErr w:type="spellEnd"/>
      <w:r w:rsidRPr="00794284">
        <w:t xml:space="preserve"> </w:t>
      </w:r>
      <w:proofErr w:type="spellStart"/>
      <w:r w:rsidRPr="00794284">
        <w:t>chức</w:t>
      </w:r>
      <w:proofErr w:type="spellEnd"/>
      <w:r w:rsidRPr="00794284">
        <w:t xml:space="preserve"> </w:t>
      </w:r>
      <w:proofErr w:type="spellStart"/>
      <w:r w:rsidRPr="00794284">
        <w:t>thực</w:t>
      </w:r>
      <w:proofErr w:type="spellEnd"/>
      <w:r w:rsidRPr="00794284">
        <w:t xml:space="preserve"> </w:t>
      </w:r>
      <w:proofErr w:type="spellStart"/>
      <w:r w:rsidRPr="00794284">
        <w:t>hiện</w:t>
      </w:r>
      <w:proofErr w:type="spellEnd"/>
      <w:r w:rsidRPr="00794284">
        <w:t xml:space="preserve"> </w:t>
      </w:r>
      <w:proofErr w:type="spellStart"/>
      <w:r w:rsidRPr="00794284">
        <w:t>hiệu</w:t>
      </w:r>
      <w:proofErr w:type="spellEnd"/>
      <w:r w:rsidRPr="00794284">
        <w:t xml:space="preserve"> </w:t>
      </w:r>
      <w:proofErr w:type="spellStart"/>
      <w:r w:rsidRPr="00794284">
        <w:t>quả</w:t>
      </w:r>
      <w:proofErr w:type="spellEnd"/>
      <w:r w:rsidRPr="00794284">
        <w:t xml:space="preserve"> </w:t>
      </w:r>
      <w:proofErr w:type="spellStart"/>
      <w:r w:rsidRPr="00794284">
        <w:t>các</w:t>
      </w:r>
      <w:proofErr w:type="spellEnd"/>
      <w:r w:rsidRPr="00794284">
        <w:t xml:space="preserve"> </w:t>
      </w:r>
      <w:proofErr w:type="spellStart"/>
      <w:r w:rsidRPr="00794284">
        <w:t>nhiệm</w:t>
      </w:r>
      <w:proofErr w:type="spellEnd"/>
      <w:r w:rsidRPr="00794284">
        <w:t xml:space="preserve"> </w:t>
      </w:r>
      <w:proofErr w:type="spellStart"/>
      <w:r w:rsidRPr="00794284">
        <w:t>vụ</w:t>
      </w:r>
      <w:proofErr w:type="spellEnd"/>
      <w:r w:rsidRPr="00794284">
        <w:t xml:space="preserve"> </w:t>
      </w:r>
      <w:proofErr w:type="spellStart"/>
      <w:r w:rsidRPr="00794284">
        <w:t>của</w:t>
      </w:r>
      <w:proofErr w:type="spellEnd"/>
      <w:r w:rsidRPr="00794284">
        <w:t xml:space="preserve"> </w:t>
      </w:r>
      <w:proofErr w:type="spellStart"/>
      <w:r w:rsidRPr="00794284">
        <w:t>Hội</w:t>
      </w:r>
      <w:proofErr w:type="spellEnd"/>
      <w:r w:rsidRPr="00794284">
        <w:t xml:space="preserve"> </w:t>
      </w:r>
      <w:proofErr w:type="spellStart"/>
      <w:r w:rsidRPr="00794284">
        <w:t>đồng</w:t>
      </w:r>
      <w:proofErr w:type="spellEnd"/>
      <w:r w:rsidRPr="00794284">
        <w:t xml:space="preserve"> </w:t>
      </w:r>
      <w:proofErr w:type="spellStart"/>
      <w:r w:rsidRPr="00794284">
        <w:t>Lý</w:t>
      </w:r>
      <w:proofErr w:type="spellEnd"/>
      <w:r w:rsidRPr="00794284">
        <w:t xml:space="preserve"> </w:t>
      </w:r>
      <w:proofErr w:type="spellStart"/>
      <w:r w:rsidRPr="00794284">
        <w:t>luận</w:t>
      </w:r>
      <w:proofErr w:type="spellEnd"/>
      <w:r w:rsidRPr="00794284">
        <w:t xml:space="preserve"> </w:t>
      </w:r>
      <w:proofErr w:type="spellStart"/>
      <w:r w:rsidRPr="00794284">
        <w:t>tỉnh</w:t>
      </w:r>
      <w:proofErr w:type="spellEnd"/>
      <w:r w:rsidRPr="00794284">
        <w:t xml:space="preserve"> </w:t>
      </w:r>
      <w:proofErr w:type="spellStart"/>
      <w:r w:rsidRPr="00794284">
        <w:t>trong</w:t>
      </w:r>
      <w:proofErr w:type="spellEnd"/>
      <w:r w:rsidRPr="00794284">
        <w:t xml:space="preserve"> </w:t>
      </w:r>
      <w:proofErr w:type="spellStart"/>
      <w:r w:rsidRPr="00794284">
        <w:t>việc</w:t>
      </w:r>
      <w:proofErr w:type="spellEnd"/>
      <w:r w:rsidRPr="00794284">
        <w:t xml:space="preserve"> </w:t>
      </w:r>
      <w:proofErr w:type="spellStart"/>
      <w:r w:rsidRPr="00794284">
        <w:t>tư</w:t>
      </w:r>
      <w:proofErr w:type="spellEnd"/>
      <w:r w:rsidRPr="00794284">
        <w:t xml:space="preserve"> </w:t>
      </w:r>
      <w:proofErr w:type="spellStart"/>
      <w:r w:rsidRPr="00794284">
        <w:t>vấn</w:t>
      </w:r>
      <w:proofErr w:type="spellEnd"/>
      <w:r w:rsidRPr="00794284">
        <w:t xml:space="preserve">, </w:t>
      </w:r>
      <w:proofErr w:type="spellStart"/>
      <w:r w:rsidRPr="00794284">
        <w:t>thẩm</w:t>
      </w:r>
      <w:proofErr w:type="spellEnd"/>
      <w:r w:rsidRPr="00794284">
        <w:t xml:space="preserve"> </w:t>
      </w:r>
      <w:proofErr w:type="spellStart"/>
      <w:r w:rsidRPr="00794284">
        <w:t>định</w:t>
      </w:r>
      <w:proofErr w:type="spellEnd"/>
      <w:r w:rsidRPr="00794284">
        <w:t xml:space="preserve">, </w:t>
      </w:r>
      <w:proofErr w:type="spellStart"/>
      <w:r w:rsidRPr="00794284">
        <w:t>nghiên</w:t>
      </w:r>
      <w:proofErr w:type="spellEnd"/>
      <w:r w:rsidRPr="00794284">
        <w:t xml:space="preserve"> </w:t>
      </w:r>
      <w:proofErr w:type="spellStart"/>
      <w:r w:rsidRPr="00794284">
        <w:t>cứu</w:t>
      </w:r>
      <w:proofErr w:type="spellEnd"/>
      <w:r w:rsidRPr="00794284">
        <w:t xml:space="preserve">, </w:t>
      </w:r>
      <w:proofErr w:type="spellStart"/>
      <w:r w:rsidRPr="00794284">
        <w:t>đề</w:t>
      </w:r>
      <w:proofErr w:type="spellEnd"/>
      <w:r w:rsidRPr="00794284">
        <w:t xml:space="preserve"> </w:t>
      </w:r>
      <w:proofErr w:type="spellStart"/>
      <w:r w:rsidRPr="00794284">
        <w:t>xuất</w:t>
      </w:r>
      <w:proofErr w:type="spellEnd"/>
      <w:r w:rsidRPr="00794284">
        <w:t xml:space="preserve"> </w:t>
      </w:r>
      <w:proofErr w:type="spellStart"/>
      <w:r w:rsidRPr="00794284">
        <w:t>các</w:t>
      </w:r>
      <w:proofErr w:type="spellEnd"/>
      <w:r w:rsidRPr="00794284">
        <w:t xml:space="preserve"> </w:t>
      </w:r>
      <w:proofErr w:type="spellStart"/>
      <w:r w:rsidRPr="00794284">
        <w:t>vấn</w:t>
      </w:r>
      <w:proofErr w:type="spellEnd"/>
      <w:r w:rsidRPr="00794284">
        <w:t xml:space="preserve"> </w:t>
      </w:r>
      <w:proofErr w:type="spellStart"/>
      <w:r w:rsidRPr="00794284">
        <w:t>đề</w:t>
      </w:r>
      <w:proofErr w:type="spellEnd"/>
      <w:r w:rsidRPr="00794284">
        <w:t xml:space="preserve"> </w:t>
      </w:r>
      <w:proofErr w:type="spellStart"/>
      <w:r w:rsidRPr="00794284">
        <w:t>được</w:t>
      </w:r>
      <w:proofErr w:type="spellEnd"/>
      <w:r w:rsidRPr="00794284">
        <w:t xml:space="preserve"> </w:t>
      </w:r>
      <w:proofErr w:type="spellStart"/>
      <w:r w:rsidRPr="00794284">
        <w:t>quy</w:t>
      </w:r>
      <w:proofErr w:type="spellEnd"/>
      <w:r w:rsidRPr="00794284">
        <w:t xml:space="preserve"> </w:t>
      </w:r>
      <w:proofErr w:type="spellStart"/>
      <w:r w:rsidRPr="00794284">
        <w:t>định</w:t>
      </w:r>
      <w:proofErr w:type="spellEnd"/>
      <w:r w:rsidRPr="00794284">
        <w:t xml:space="preserve"> </w:t>
      </w:r>
      <w:proofErr w:type="spellStart"/>
      <w:r w:rsidRPr="00794284">
        <w:t>tại</w:t>
      </w:r>
      <w:proofErr w:type="spellEnd"/>
      <w:r w:rsidRPr="00794284">
        <w:t xml:space="preserve"> </w:t>
      </w:r>
      <w:proofErr w:type="spellStart"/>
      <w:r w:rsidRPr="00794284">
        <w:t>Quy</w:t>
      </w:r>
      <w:proofErr w:type="spellEnd"/>
      <w:r w:rsidRPr="00794284">
        <w:t xml:space="preserve"> </w:t>
      </w:r>
      <w:proofErr w:type="spellStart"/>
      <w:r w:rsidRPr="00794284">
        <w:t>chế</w:t>
      </w:r>
      <w:proofErr w:type="spellEnd"/>
      <w:r w:rsidRPr="00794284">
        <w:t xml:space="preserve"> </w:t>
      </w:r>
      <w:proofErr w:type="spellStart"/>
      <w:r w:rsidRPr="00794284">
        <w:t>hoạt</w:t>
      </w:r>
      <w:proofErr w:type="spellEnd"/>
      <w:r w:rsidRPr="00794284">
        <w:t xml:space="preserve"> </w:t>
      </w:r>
      <w:proofErr w:type="spellStart"/>
      <w:r w:rsidRPr="00794284">
        <w:t>động</w:t>
      </w:r>
      <w:proofErr w:type="spellEnd"/>
      <w:r w:rsidRPr="00794284">
        <w:t xml:space="preserve"> </w:t>
      </w:r>
      <w:proofErr w:type="spellStart"/>
      <w:r w:rsidRPr="00794284">
        <w:t>của</w:t>
      </w:r>
      <w:proofErr w:type="spellEnd"/>
      <w:r w:rsidRPr="00794284">
        <w:t xml:space="preserve"> </w:t>
      </w:r>
      <w:proofErr w:type="spellStart"/>
      <w:r w:rsidRPr="00794284">
        <w:t>Hội</w:t>
      </w:r>
      <w:proofErr w:type="spellEnd"/>
      <w:r w:rsidRPr="00794284">
        <w:t xml:space="preserve"> </w:t>
      </w:r>
      <w:proofErr w:type="spellStart"/>
      <w:r w:rsidRPr="00794284">
        <w:t>đồng</w:t>
      </w:r>
      <w:proofErr w:type="spellEnd"/>
      <w:r w:rsidRPr="00794284">
        <w:t xml:space="preserve"> </w:t>
      </w:r>
      <w:proofErr w:type="spellStart"/>
      <w:r w:rsidRPr="00794284">
        <w:t>Lý</w:t>
      </w:r>
      <w:proofErr w:type="spellEnd"/>
      <w:r w:rsidRPr="00794284">
        <w:t xml:space="preserve"> </w:t>
      </w:r>
      <w:proofErr w:type="spellStart"/>
      <w:r w:rsidRPr="00794284">
        <w:t>luận</w:t>
      </w:r>
      <w:proofErr w:type="spellEnd"/>
      <w:r w:rsidRPr="00794284">
        <w:t xml:space="preserve"> </w:t>
      </w:r>
      <w:proofErr w:type="spellStart"/>
      <w:r w:rsidRPr="00794284">
        <w:t>tỉnh</w:t>
      </w:r>
      <w:proofErr w:type="spellEnd"/>
      <w:r w:rsidRPr="00794284">
        <w:t>.</w:t>
      </w:r>
    </w:p>
    <w:p w:rsidR="004A249D" w:rsidRPr="00794284" w:rsidRDefault="004A249D" w:rsidP="007E115C">
      <w:pPr>
        <w:pStyle w:val="Bodytext20"/>
        <w:shd w:val="clear" w:color="auto" w:fill="auto"/>
        <w:spacing w:after="120" w:line="276" w:lineRule="auto"/>
        <w:ind w:firstLine="640"/>
        <w:jc w:val="both"/>
        <w:rPr>
          <w:b/>
        </w:rPr>
      </w:pPr>
      <w:r w:rsidRPr="00794284">
        <w:rPr>
          <w:b/>
        </w:rPr>
        <w:t xml:space="preserve">2. </w:t>
      </w:r>
      <w:proofErr w:type="spellStart"/>
      <w:r w:rsidRPr="00794284">
        <w:rPr>
          <w:b/>
        </w:rPr>
        <w:t>Yêu</w:t>
      </w:r>
      <w:proofErr w:type="spellEnd"/>
      <w:r w:rsidRPr="00794284">
        <w:rPr>
          <w:b/>
        </w:rPr>
        <w:t xml:space="preserve"> </w:t>
      </w:r>
      <w:proofErr w:type="spellStart"/>
      <w:r w:rsidRPr="00794284">
        <w:rPr>
          <w:b/>
        </w:rPr>
        <w:t>cầu</w:t>
      </w:r>
      <w:proofErr w:type="spellEnd"/>
    </w:p>
    <w:p w:rsidR="004A249D" w:rsidRPr="00794284" w:rsidRDefault="004A249D" w:rsidP="007E115C">
      <w:pPr>
        <w:pStyle w:val="Bodytext20"/>
        <w:shd w:val="clear" w:color="auto" w:fill="auto"/>
        <w:spacing w:after="120" w:line="276" w:lineRule="auto"/>
        <w:ind w:firstLine="640"/>
        <w:jc w:val="both"/>
      </w:pPr>
      <w:r w:rsidRPr="00794284">
        <w:t xml:space="preserve">- </w:t>
      </w:r>
      <w:proofErr w:type="spellStart"/>
      <w:r w:rsidRPr="00794284">
        <w:t>Phân</w:t>
      </w:r>
      <w:proofErr w:type="spellEnd"/>
      <w:r w:rsidRPr="00794284">
        <w:t xml:space="preserve"> </w:t>
      </w:r>
      <w:proofErr w:type="spellStart"/>
      <w:r w:rsidRPr="00794284">
        <w:t>công</w:t>
      </w:r>
      <w:proofErr w:type="spellEnd"/>
      <w:r w:rsidRPr="00794284">
        <w:t xml:space="preserve"> </w:t>
      </w:r>
      <w:proofErr w:type="spellStart"/>
      <w:r w:rsidRPr="00794284">
        <w:t>hợp</w:t>
      </w:r>
      <w:proofErr w:type="spellEnd"/>
      <w:r w:rsidRPr="00794284">
        <w:t xml:space="preserve"> </w:t>
      </w:r>
      <w:proofErr w:type="spellStart"/>
      <w:r w:rsidRPr="00794284">
        <w:t>lý</w:t>
      </w:r>
      <w:proofErr w:type="spellEnd"/>
      <w:r w:rsidRPr="00794284">
        <w:t xml:space="preserve"> </w:t>
      </w:r>
      <w:proofErr w:type="spellStart"/>
      <w:r w:rsidRPr="00794284">
        <w:t>nhiệm</w:t>
      </w:r>
      <w:proofErr w:type="spellEnd"/>
      <w:r w:rsidRPr="00794284">
        <w:t xml:space="preserve"> </w:t>
      </w:r>
      <w:proofErr w:type="spellStart"/>
      <w:r w:rsidRPr="00794284">
        <w:t>vụ</w:t>
      </w:r>
      <w:proofErr w:type="spellEnd"/>
      <w:r w:rsidRPr="00794284">
        <w:t xml:space="preserve">; </w:t>
      </w:r>
      <w:proofErr w:type="spellStart"/>
      <w:r w:rsidRPr="00794284">
        <w:t>đề</w:t>
      </w:r>
      <w:proofErr w:type="spellEnd"/>
      <w:r w:rsidRPr="00794284">
        <w:t xml:space="preserve"> </w:t>
      </w:r>
      <w:proofErr w:type="spellStart"/>
      <w:r w:rsidRPr="00794284">
        <w:t>cao</w:t>
      </w:r>
      <w:proofErr w:type="spellEnd"/>
      <w:r w:rsidRPr="00794284">
        <w:t xml:space="preserve"> </w:t>
      </w:r>
      <w:proofErr w:type="spellStart"/>
      <w:r w:rsidRPr="00794284">
        <w:t>trách</w:t>
      </w:r>
      <w:proofErr w:type="spellEnd"/>
      <w:r w:rsidRPr="00794284">
        <w:t xml:space="preserve"> </w:t>
      </w:r>
      <w:proofErr w:type="spellStart"/>
      <w:r w:rsidRPr="00794284">
        <w:t>nhiệm</w:t>
      </w:r>
      <w:proofErr w:type="spellEnd"/>
      <w:r w:rsidRPr="00794284">
        <w:t xml:space="preserve">, </w:t>
      </w:r>
      <w:proofErr w:type="spellStart"/>
      <w:r w:rsidRPr="00794284">
        <w:t>phát</w:t>
      </w:r>
      <w:proofErr w:type="spellEnd"/>
      <w:r w:rsidRPr="00794284">
        <w:t xml:space="preserve"> </w:t>
      </w:r>
      <w:proofErr w:type="spellStart"/>
      <w:r w:rsidRPr="00794284">
        <w:t>huy</w:t>
      </w:r>
      <w:proofErr w:type="spellEnd"/>
      <w:r w:rsidRPr="00794284">
        <w:t xml:space="preserve"> </w:t>
      </w:r>
      <w:proofErr w:type="spellStart"/>
      <w:r w:rsidRPr="00794284">
        <w:t>tính</w:t>
      </w:r>
      <w:proofErr w:type="spellEnd"/>
      <w:r w:rsidRPr="00794284">
        <w:t xml:space="preserve"> </w:t>
      </w:r>
      <w:proofErr w:type="spellStart"/>
      <w:r w:rsidRPr="00794284">
        <w:t>chủ</w:t>
      </w:r>
      <w:proofErr w:type="spellEnd"/>
      <w:r w:rsidRPr="00794284">
        <w:t xml:space="preserve"> </w:t>
      </w:r>
      <w:proofErr w:type="spellStart"/>
      <w:r w:rsidRPr="00794284">
        <w:t>động</w:t>
      </w:r>
      <w:proofErr w:type="spellEnd"/>
      <w:r w:rsidRPr="00794284">
        <w:t xml:space="preserve">, </w:t>
      </w:r>
      <w:proofErr w:type="spellStart"/>
      <w:r w:rsidRPr="00794284">
        <w:t>sáng</w:t>
      </w:r>
      <w:proofErr w:type="spellEnd"/>
      <w:r w:rsidRPr="00794284">
        <w:t xml:space="preserve"> </w:t>
      </w:r>
      <w:proofErr w:type="spellStart"/>
      <w:r w:rsidRPr="00794284">
        <w:t>tạo</w:t>
      </w:r>
      <w:proofErr w:type="spellEnd"/>
      <w:r w:rsidRPr="00794284">
        <w:t xml:space="preserve"> </w:t>
      </w:r>
      <w:proofErr w:type="spellStart"/>
      <w:r w:rsidRPr="00794284">
        <w:t>của</w:t>
      </w:r>
      <w:proofErr w:type="spellEnd"/>
      <w:r w:rsidRPr="00794284">
        <w:t xml:space="preserve"> </w:t>
      </w:r>
      <w:proofErr w:type="spellStart"/>
      <w:r w:rsidRPr="00794284">
        <w:t>các</w:t>
      </w:r>
      <w:proofErr w:type="spellEnd"/>
      <w:r w:rsidRPr="00794284">
        <w:t xml:space="preserve"> </w:t>
      </w:r>
      <w:proofErr w:type="spellStart"/>
      <w:r w:rsidRPr="00794284">
        <w:t>tiểu</w:t>
      </w:r>
      <w:proofErr w:type="spellEnd"/>
      <w:r w:rsidRPr="00794284">
        <w:t xml:space="preserve"> ban </w:t>
      </w:r>
      <w:proofErr w:type="spellStart"/>
      <w:r w:rsidRPr="00794284">
        <w:t>và</w:t>
      </w:r>
      <w:proofErr w:type="spellEnd"/>
      <w:r w:rsidRPr="00794284">
        <w:t xml:space="preserve"> </w:t>
      </w:r>
      <w:proofErr w:type="spellStart"/>
      <w:r w:rsidRPr="00794284">
        <w:t>các</w:t>
      </w:r>
      <w:proofErr w:type="spellEnd"/>
      <w:r w:rsidRPr="00794284">
        <w:t xml:space="preserve"> </w:t>
      </w:r>
      <w:proofErr w:type="spellStart"/>
      <w:r w:rsidRPr="00794284">
        <w:t>thành</w:t>
      </w:r>
      <w:proofErr w:type="spellEnd"/>
      <w:r w:rsidRPr="00794284">
        <w:t xml:space="preserve"> </w:t>
      </w:r>
      <w:proofErr w:type="spellStart"/>
      <w:r w:rsidRPr="00794284">
        <w:t>viên</w:t>
      </w:r>
      <w:proofErr w:type="spellEnd"/>
      <w:r w:rsidRPr="00794284">
        <w:t xml:space="preserve"> </w:t>
      </w:r>
      <w:proofErr w:type="spellStart"/>
      <w:r w:rsidRPr="00794284">
        <w:t>Hội</w:t>
      </w:r>
      <w:proofErr w:type="spellEnd"/>
      <w:r w:rsidRPr="00794284">
        <w:t xml:space="preserve"> </w:t>
      </w:r>
      <w:proofErr w:type="spellStart"/>
      <w:r w:rsidRPr="00794284">
        <w:t>đồng</w:t>
      </w:r>
      <w:proofErr w:type="spellEnd"/>
      <w:r w:rsidRPr="00794284">
        <w:t>.</w:t>
      </w:r>
    </w:p>
    <w:p w:rsidR="004A249D" w:rsidRPr="00794284" w:rsidRDefault="004A249D" w:rsidP="007E115C">
      <w:pPr>
        <w:pStyle w:val="Bodytext20"/>
        <w:shd w:val="clear" w:color="auto" w:fill="auto"/>
        <w:spacing w:after="120" w:line="276" w:lineRule="auto"/>
        <w:ind w:firstLine="640"/>
        <w:jc w:val="both"/>
      </w:pPr>
      <w:r w:rsidRPr="00794284">
        <w:t xml:space="preserve">- </w:t>
      </w:r>
      <w:proofErr w:type="spellStart"/>
      <w:r w:rsidRPr="00794284">
        <w:t>Bảo</w:t>
      </w:r>
      <w:proofErr w:type="spellEnd"/>
      <w:r w:rsidRPr="00794284">
        <w:t xml:space="preserve"> </w:t>
      </w:r>
      <w:proofErr w:type="spellStart"/>
      <w:r w:rsidRPr="00794284">
        <w:t>đảm</w:t>
      </w:r>
      <w:proofErr w:type="spellEnd"/>
      <w:r w:rsidRPr="00794284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 w:rsidRPr="00794284">
        <w:t xml:space="preserve"> </w:t>
      </w:r>
      <w:proofErr w:type="spellStart"/>
      <w:r w:rsidRPr="00794284">
        <w:t>luôn</w:t>
      </w:r>
      <w:proofErr w:type="spellEnd"/>
      <w:r w:rsidRPr="00794284">
        <w:t xml:space="preserve"> </w:t>
      </w:r>
      <w:proofErr w:type="spellStart"/>
      <w:r w:rsidRPr="00794284">
        <w:t>hiệu</w:t>
      </w:r>
      <w:proofErr w:type="spellEnd"/>
      <w:r w:rsidRPr="00794284">
        <w:t xml:space="preserve"> </w:t>
      </w:r>
      <w:proofErr w:type="spellStart"/>
      <w:r w:rsidRPr="00794284">
        <w:t>quả</w:t>
      </w:r>
      <w:proofErr w:type="spellEnd"/>
      <w:r w:rsidRPr="00794284">
        <w:t xml:space="preserve">, </w:t>
      </w:r>
      <w:proofErr w:type="spellStart"/>
      <w:r w:rsidRPr="00794284">
        <w:t>kịp</w:t>
      </w:r>
      <w:proofErr w:type="spellEnd"/>
      <w:r w:rsidRPr="00794284">
        <w:t xml:space="preserve"> </w:t>
      </w:r>
      <w:proofErr w:type="spellStart"/>
      <w:r w:rsidRPr="00794284">
        <w:t>thời</w:t>
      </w:r>
      <w:proofErr w:type="spellEnd"/>
      <w:r w:rsidRPr="00794284">
        <w:t xml:space="preserve">; </w:t>
      </w:r>
      <w:proofErr w:type="spellStart"/>
      <w:r w:rsidRPr="00794284">
        <w:t>tăng</w:t>
      </w:r>
      <w:proofErr w:type="spellEnd"/>
      <w:r w:rsidRPr="00794284">
        <w:t xml:space="preserve"> </w:t>
      </w:r>
      <w:proofErr w:type="spellStart"/>
      <w:r w:rsidRPr="00794284">
        <w:t>cường</w:t>
      </w:r>
      <w:proofErr w:type="spellEnd"/>
      <w:r w:rsidRPr="00794284">
        <w:t xml:space="preserve"> </w:t>
      </w:r>
      <w:proofErr w:type="spellStart"/>
      <w:r w:rsidRPr="00794284">
        <w:t>sự</w:t>
      </w:r>
      <w:proofErr w:type="spellEnd"/>
      <w:r w:rsidRPr="00794284">
        <w:t xml:space="preserve"> </w:t>
      </w:r>
      <w:proofErr w:type="spellStart"/>
      <w:r w:rsidRPr="00794284">
        <w:t>phối</w:t>
      </w:r>
      <w:proofErr w:type="spellEnd"/>
      <w:r w:rsidRPr="00794284">
        <w:t xml:space="preserve"> </w:t>
      </w:r>
      <w:proofErr w:type="spellStart"/>
      <w:r w:rsidRPr="00794284">
        <w:t>hợp</w:t>
      </w:r>
      <w:proofErr w:type="spellEnd"/>
      <w:r w:rsidRPr="00794284">
        <w:t xml:space="preserve"> </w:t>
      </w:r>
      <w:proofErr w:type="spellStart"/>
      <w:r w:rsidRPr="00794284">
        <w:t>giữa</w:t>
      </w:r>
      <w:proofErr w:type="spellEnd"/>
      <w:r w:rsidRPr="00794284">
        <w:t xml:space="preserve"> </w:t>
      </w:r>
      <w:proofErr w:type="spellStart"/>
      <w:r w:rsidRPr="00794284">
        <w:t>các</w:t>
      </w:r>
      <w:proofErr w:type="spellEnd"/>
      <w:r w:rsidRPr="00794284">
        <w:t xml:space="preserve"> </w:t>
      </w:r>
      <w:proofErr w:type="spellStart"/>
      <w:r w:rsidRPr="00794284">
        <w:t>tiểu</w:t>
      </w:r>
      <w:proofErr w:type="spellEnd"/>
      <w:r w:rsidRPr="00794284">
        <w:t xml:space="preserve"> ban, </w:t>
      </w:r>
      <w:proofErr w:type="spellStart"/>
      <w:r w:rsidRPr="00794284">
        <w:t>các</w:t>
      </w:r>
      <w:proofErr w:type="spellEnd"/>
      <w:r w:rsidRPr="00794284">
        <w:t xml:space="preserve"> </w:t>
      </w:r>
      <w:proofErr w:type="spellStart"/>
      <w:r w:rsidRPr="00794284">
        <w:t>thành</w:t>
      </w:r>
      <w:proofErr w:type="spellEnd"/>
      <w:r w:rsidRPr="00794284">
        <w:t xml:space="preserve"> </w:t>
      </w:r>
      <w:proofErr w:type="spellStart"/>
      <w:r w:rsidRPr="00794284">
        <w:t>viên</w:t>
      </w:r>
      <w:proofErr w:type="spellEnd"/>
      <w:r w:rsidRPr="00794284">
        <w:t xml:space="preserve"> </w:t>
      </w:r>
      <w:proofErr w:type="spellStart"/>
      <w:r w:rsidRPr="00794284">
        <w:t>Hội</w:t>
      </w:r>
      <w:proofErr w:type="spellEnd"/>
      <w:r w:rsidRPr="00794284">
        <w:t xml:space="preserve"> </w:t>
      </w:r>
      <w:proofErr w:type="spellStart"/>
      <w:r w:rsidRPr="00794284">
        <w:t>đồng</w:t>
      </w:r>
      <w:proofErr w:type="spellEnd"/>
      <w:r w:rsidRPr="00794284">
        <w:t xml:space="preserve"> </w:t>
      </w:r>
      <w:proofErr w:type="spellStart"/>
      <w:r w:rsidRPr="00794284">
        <w:t>trong</w:t>
      </w:r>
      <w:proofErr w:type="spellEnd"/>
      <w:r w:rsidRPr="00794284">
        <w:t xml:space="preserve"> </w:t>
      </w:r>
      <w:proofErr w:type="spellStart"/>
      <w:r w:rsidRPr="00794284">
        <w:t>việc</w:t>
      </w:r>
      <w:proofErr w:type="spellEnd"/>
      <w:r w:rsidRPr="00794284">
        <w:t xml:space="preserve"> </w:t>
      </w:r>
      <w:proofErr w:type="spellStart"/>
      <w:r w:rsidRPr="00794284">
        <w:t>thực</w:t>
      </w:r>
      <w:proofErr w:type="spellEnd"/>
      <w:r w:rsidRPr="00794284">
        <w:t xml:space="preserve"> </w:t>
      </w:r>
      <w:proofErr w:type="spellStart"/>
      <w:r w:rsidRPr="00794284">
        <w:t>hiện</w:t>
      </w:r>
      <w:proofErr w:type="spellEnd"/>
      <w:r w:rsidRPr="00794284">
        <w:t xml:space="preserve"> </w:t>
      </w:r>
      <w:proofErr w:type="spellStart"/>
      <w:r w:rsidRPr="00794284">
        <w:t>chức</w:t>
      </w:r>
      <w:proofErr w:type="spellEnd"/>
      <w:r w:rsidRPr="00794284">
        <w:t xml:space="preserve"> </w:t>
      </w:r>
      <w:proofErr w:type="spellStart"/>
      <w:r w:rsidRPr="00794284">
        <w:t>năng</w:t>
      </w:r>
      <w:proofErr w:type="spellEnd"/>
      <w:r w:rsidRPr="00794284">
        <w:t xml:space="preserve">, </w:t>
      </w:r>
      <w:proofErr w:type="spellStart"/>
      <w:r w:rsidRPr="00794284">
        <w:t>nhiệm</w:t>
      </w:r>
      <w:proofErr w:type="spellEnd"/>
      <w:r w:rsidRPr="00794284">
        <w:t xml:space="preserve"> </w:t>
      </w:r>
      <w:proofErr w:type="spellStart"/>
      <w:r w:rsidRPr="00794284">
        <w:t>vụ</w:t>
      </w:r>
      <w:proofErr w:type="spellEnd"/>
      <w:r w:rsidRPr="00794284">
        <w:t xml:space="preserve"> </w:t>
      </w:r>
      <w:proofErr w:type="spellStart"/>
      <w:r w:rsidRPr="00794284">
        <w:t>của</w:t>
      </w:r>
      <w:proofErr w:type="spellEnd"/>
      <w:r w:rsidRPr="00794284">
        <w:t xml:space="preserve"> </w:t>
      </w:r>
      <w:proofErr w:type="spellStart"/>
      <w:r w:rsidRPr="00794284">
        <w:t>Hội</w:t>
      </w:r>
      <w:proofErr w:type="spellEnd"/>
      <w:r w:rsidRPr="00794284">
        <w:t xml:space="preserve"> </w:t>
      </w:r>
      <w:proofErr w:type="spellStart"/>
      <w:r w:rsidRPr="00794284">
        <w:t>đồng</w:t>
      </w:r>
      <w:proofErr w:type="spellEnd"/>
      <w:r w:rsidRPr="00794284">
        <w:t>.</w:t>
      </w:r>
    </w:p>
    <w:p w:rsidR="004A249D" w:rsidRPr="00794284" w:rsidRDefault="004A249D" w:rsidP="007E115C">
      <w:pPr>
        <w:spacing w:after="120"/>
        <w:ind w:firstLine="709"/>
        <w:jc w:val="both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II- NỘI DUNG</w:t>
      </w:r>
    </w:p>
    <w:p w:rsidR="004A249D" w:rsidRPr="00794284" w:rsidRDefault="004A249D" w:rsidP="007E115C">
      <w:pPr>
        <w:pStyle w:val="u3"/>
        <w:widowControl w:val="0"/>
        <w:spacing w:before="0" w:after="120" w:line="276" w:lineRule="auto"/>
        <w:ind w:firstLine="709"/>
        <w:rPr>
          <w:i w:val="0"/>
        </w:rPr>
      </w:pPr>
      <w:r w:rsidRPr="00794284">
        <w:rPr>
          <w:b/>
          <w:lang w:val="pt-BR"/>
        </w:rPr>
        <w:t xml:space="preserve">Nội dung 1. </w:t>
      </w:r>
      <w:r w:rsidRPr="00794284">
        <w:rPr>
          <w:i w:val="0"/>
        </w:rPr>
        <w:t>Khảo sát thực tiễn,</w:t>
      </w:r>
      <w:r>
        <w:rPr>
          <w:i w:val="0"/>
        </w:rPr>
        <w:t xml:space="preserve"> xây dựng báo cáo, tổ chức Hội thảo:</w:t>
      </w:r>
      <w:r w:rsidRPr="00794284">
        <w:rPr>
          <w:i w:val="0"/>
        </w:rPr>
        <w:t xml:space="preserve"> </w:t>
      </w:r>
      <w:r>
        <w:rPr>
          <w:i w:val="0"/>
        </w:rPr>
        <w:t>Một số vấn đề lý luận - thực tiễn qua ½ nhiệm kỳ thực hiện Nghị quyết Đại hội Đảng bộ tỉnh lần thứ XVII, nhiệm kỳ 2020 – 2025; đề xuất giải pháp phục vụ công tác lãnh đạo, chỉ đạo trọ</w:t>
      </w:r>
      <w:r w:rsidR="007414A6">
        <w:rPr>
          <w:i w:val="0"/>
        </w:rPr>
        <w:t>ng tâm, trọ</w:t>
      </w:r>
      <w:r>
        <w:rPr>
          <w:i w:val="0"/>
        </w:rPr>
        <w:t>ng điểm hơn nhằm hoàn và hoàn thành vượt mức các chỉ tiêu Nghị quyết trong cả</w:t>
      </w:r>
      <w:r w:rsidR="007414A6">
        <w:rPr>
          <w:i w:val="0"/>
        </w:rPr>
        <w:t xml:space="preserve"> n</w:t>
      </w:r>
      <w:r>
        <w:rPr>
          <w:i w:val="0"/>
        </w:rPr>
        <w:t>hiệm kỳ.</w:t>
      </w:r>
    </w:p>
    <w:p w:rsidR="004A249D" w:rsidRDefault="004A249D" w:rsidP="007E115C">
      <w:pPr>
        <w:spacing w:after="120"/>
        <w:ind w:firstLine="709"/>
        <w:jc w:val="both"/>
        <w:rPr>
          <w:i/>
          <w:spacing w:val="-6"/>
          <w:sz w:val="28"/>
          <w:szCs w:val="28"/>
          <w:lang w:val="pt-BR"/>
        </w:rPr>
      </w:pPr>
      <w:r w:rsidRPr="00794284">
        <w:rPr>
          <w:spacing w:val="-6"/>
          <w:sz w:val="28"/>
          <w:szCs w:val="28"/>
          <w:lang w:val="pt-BR"/>
        </w:rPr>
        <w:lastRenderedPageBreak/>
        <w:t xml:space="preserve">Phân công chuẩn bị: Tiểu ban </w:t>
      </w:r>
      <w:r>
        <w:rPr>
          <w:spacing w:val="-6"/>
          <w:sz w:val="28"/>
          <w:szCs w:val="28"/>
          <w:lang w:val="pt-BR"/>
        </w:rPr>
        <w:t>Chính trị</w:t>
      </w:r>
      <w:r w:rsidRPr="00794284">
        <w:rPr>
          <w:spacing w:val="-6"/>
          <w:sz w:val="28"/>
          <w:szCs w:val="28"/>
          <w:lang w:val="pt-BR"/>
        </w:rPr>
        <w:t xml:space="preserve"> chủ trì</w:t>
      </w:r>
      <w:r>
        <w:rPr>
          <w:spacing w:val="-6"/>
          <w:sz w:val="28"/>
          <w:szCs w:val="28"/>
          <w:lang w:val="pt-BR"/>
        </w:rPr>
        <w:t>, phối hợp với tiểu ban Kinh tế, tiểu ban Văn hóa - Xã hội và các cơ quan liên quan</w:t>
      </w:r>
      <w:r w:rsidRPr="00794284">
        <w:rPr>
          <w:spacing w:val="-6"/>
          <w:sz w:val="28"/>
          <w:szCs w:val="28"/>
          <w:lang w:val="pt-BR"/>
        </w:rPr>
        <w:t xml:space="preserve"> chuẩn bị nội dung </w:t>
      </w:r>
      <w:r w:rsidRPr="00794284">
        <w:rPr>
          <w:i/>
          <w:spacing w:val="-6"/>
          <w:sz w:val="28"/>
          <w:szCs w:val="28"/>
          <w:lang w:val="pt-BR"/>
        </w:rPr>
        <w:t>(thời gian khả</w:t>
      </w:r>
      <w:r>
        <w:rPr>
          <w:i/>
          <w:spacing w:val="-6"/>
          <w:sz w:val="28"/>
          <w:szCs w:val="28"/>
          <w:lang w:val="pt-BR"/>
        </w:rPr>
        <w:t>o sát và xây dựng báo cáo</w:t>
      </w:r>
      <w:r w:rsidRPr="00794284">
        <w:rPr>
          <w:i/>
          <w:spacing w:val="-6"/>
          <w:sz w:val="28"/>
          <w:szCs w:val="28"/>
          <w:lang w:val="pt-BR"/>
        </w:rPr>
        <w:t xml:space="preserve"> </w:t>
      </w:r>
      <w:r w:rsidR="007414A6">
        <w:rPr>
          <w:i/>
          <w:spacing w:val="-6"/>
          <w:sz w:val="28"/>
          <w:szCs w:val="28"/>
          <w:lang w:val="pt-BR"/>
        </w:rPr>
        <w:t xml:space="preserve">quý </w:t>
      </w:r>
      <w:r w:rsidRPr="00794284">
        <w:rPr>
          <w:i/>
          <w:spacing w:val="-6"/>
          <w:sz w:val="28"/>
          <w:szCs w:val="28"/>
          <w:lang w:val="pt-BR"/>
        </w:rPr>
        <w:t>I</w:t>
      </w:r>
      <w:r w:rsidR="0037136E">
        <w:rPr>
          <w:i/>
          <w:spacing w:val="-6"/>
          <w:sz w:val="28"/>
          <w:szCs w:val="28"/>
          <w:lang w:val="pt-BR"/>
        </w:rPr>
        <w:t xml:space="preserve"> - II</w:t>
      </w:r>
      <w:r w:rsidRPr="00794284">
        <w:rPr>
          <w:i/>
          <w:spacing w:val="-6"/>
          <w:sz w:val="28"/>
          <w:szCs w:val="28"/>
          <w:lang w:val="pt-BR"/>
        </w:rPr>
        <w:t>/202</w:t>
      </w:r>
      <w:r>
        <w:rPr>
          <w:i/>
          <w:spacing w:val="-6"/>
          <w:sz w:val="28"/>
          <w:szCs w:val="28"/>
          <w:lang w:val="pt-BR"/>
        </w:rPr>
        <w:t>3</w:t>
      </w:r>
      <w:r w:rsidRPr="00794284">
        <w:rPr>
          <w:i/>
          <w:spacing w:val="-6"/>
          <w:sz w:val="28"/>
          <w:szCs w:val="28"/>
          <w:lang w:val="pt-BR"/>
        </w:rPr>
        <w:t xml:space="preserve">, thời gian </w:t>
      </w:r>
      <w:r>
        <w:rPr>
          <w:i/>
          <w:spacing w:val="-6"/>
          <w:sz w:val="28"/>
          <w:szCs w:val="28"/>
          <w:lang w:val="pt-BR"/>
        </w:rPr>
        <w:t>tổ chức Hội thả</w:t>
      </w:r>
      <w:r w:rsidR="0037136E">
        <w:rPr>
          <w:i/>
          <w:spacing w:val="-6"/>
          <w:sz w:val="28"/>
          <w:szCs w:val="28"/>
          <w:lang w:val="pt-BR"/>
        </w:rPr>
        <w:t>o tháng 6</w:t>
      </w:r>
      <w:r>
        <w:rPr>
          <w:i/>
          <w:spacing w:val="-6"/>
          <w:sz w:val="28"/>
          <w:szCs w:val="28"/>
          <w:lang w:val="pt-BR"/>
        </w:rPr>
        <w:t>/2023).</w:t>
      </w:r>
    </w:p>
    <w:p w:rsidR="004A249D" w:rsidRDefault="004A249D" w:rsidP="007E115C">
      <w:pPr>
        <w:spacing w:after="120"/>
        <w:ind w:firstLine="709"/>
        <w:jc w:val="both"/>
        <w:rPr>
          <w:sz w:val="28"/>
          <w:szCs w:val="28"/>
          <w:lang w:val="pt-BR"/>
        </w:rPr>
      </w:pPr>
      <w:r w:rsidRPr="00794284">
        <w:rPr>
          <w:b/>
          <w:i/>
          <w:spacing w:val="-6"/>
          <w:sz w:val="28"/>
          <w:szCs w:val="28"/>
          <w:lang w:val="pt-BR"/>
        </w:rPr>
        <w:t xml:space="preserve"> Nội dung 2.</w:t>
      </w:r>
      <w:r>
        <w:rPr>
          <w:sz w:val="28"/>
          <w:szCs w:val="28"/>
          <w:lang w:val="pt-BR"/>
        </w:rPr>
        <w:t xml:space="preserve"> Xây dựng báo cáo, tổ chức Hội thảo: Phát triển du lịch gắn với xóa đói, giảm nghèo; đề xuất giải pháp nhằm thực hiện có hiệu quả</w:t>
      </w:r>
      <w:r w:rsidR="007414A6">
        <w:rPr>
          <w:sz w:val="28"/>
          <w:szCs w:val="28"/>
          <w:lang w:val="pt-BR"/>
        </w:rPr>
        <w:t xml:space="preserve"> khâu đột phá về </w:t>
      </w:r>
      <w:r>
        <w:rPr>
          <w:sz w:val="28"/>
          <w:szCs w:val="28"/>
          <w:lang w:val="pt-BR"/>
        </w:rPr>
        <w:t>phát triển du lịch, nông nghiệp</w:t>
      </w:r>
      <w:r w:rsidR="00DC212D">
        <w:rPr>
          <w:sz w:val="28"/>
          <w:szCs w:val="28"/>
          <w:lang w:val="pt-BR"/>
        </w:rPr>
        <w:t xml:space="preserve"> đặc trưng hàng hóa chất lượng cao theo chuỗi giá trị.</w:t>
      </w:r>
      <w:r w:rsidRPr="00390C51">
        <w:rPr>
          <w:sz w:val="28"/>
          <w:szCs w:val="28"/>
          <w:lang w:val="pt-BR"/>
        </w:rPr>
        <w:t xml:space="preserve"> </w:t>
      </w:r>
    </w:p>
    <w:p w:rsidR="004A249D" w:rsidRPr="00196693" w:rsidRDefault="004A249D" w:rsidP="007E115C">
      <w:pPr>
        <w:spacing w:after="120"/>
        <w:ind w:firstLine="709"/>
        <w:jc w:val="both"/>
        <w:rPr>
          <w:i/>
          <w:spacing w:val="-6"/>
          <w:sz w:val="28"/>
          <w:szCs w:val="28"/>
          <w:lang w:val="pt-BR"/>
        </w:rPr>
      </w:pPr>
      <w:r w:rsidRPr="00794284">
        <w:rPr>
          <w:spacing w:val="-6"/>
          <w:sz w:val="28"/>
          <w:szCs w:val="28"/>
          <w:lang w:val="pt-BR"/>
        </w:rPr>
        <w:t xml:space="preserve">Phân công chuẩn bị: Tiểu ban </w:t>
      </w:r>
      <w:r w:rsidR="00DC212D">
        <w:rPr>
          <w:spacing w:val="-6"/>
          <w:sz w:val="28"/>
          <w:szCs w:val="28"/>
          <w:lang w:val="pt-BR"/>
        </w:rPr>
        <w:t>Văn hóa - Xã hội</w:t>
      </w:r>
      <w:r w:rsidRPr="00794284">
        <w:rPr>
          <w:spacing w:val="-6"/>
          <w:sz w:val="28"/>
          <w:szCs w:val="28"/>
          <w:lang w:val="pt-BR"/>
        </w:rPr>
        <w:t xml:space="preserve"> chủ trì</w:t>
      </w:r>
      <w:r w:rsidR="00DC212D">
        <w:rPr>
          <w:spacing w:val="-6"/>
          <w:sz w:val="28"/>
          <w:szCs w:val="28"/>
          <w:lang w:val="pt-BR"/>
        </w:rPr>
        <w:t>, phối hợp với tiểu ban Kinh tế và các sở, ngành</w:t>
      </w:r>
      <w:r w:rsidRPr="00794284">
        <w:rPr>
          <w:spacing w:val="-6"/>
          <w:sz w:val="28"/>
          <w:szCs w:val="28"/>
          <w:lang w:val="pt-BR"/>
        </w:rPr>
        <w:t xml:space="preserve"> chuẩn bị nội dung </w:t>
      </w:r>
      <w:r w:rsidRPr="00794284">
        <w:rPr>
          <w:i/>
          <w:spacing w:val="-6"/>
          <w:sz w:val="28"/>
          <w:szCs w:val="28"/>
          <w:lang w:val="pt-BR"/>
        </w:rPr>
        <w:t>(thời gian khả</w:t>
      </w:r>
      <w:r>
        <w:rPr>
          <w:i/>
          <w:spacing w:val="-6"/>
          <w:sz w:val="28"/>
          <w:szCs w:val="28"/>
          <w:lang w:val="pt-BR"/>
        </w:rPr>
        <w:t>o sát</w:t>
      </w:r>
      <w:r w:rsidR="00DC212D">
        <w:rPr>
          <w:i/>
          <w:spacing w:val="-6"/>
          <w:sz w:val="28"/>
          <w:szCs w:val="28"/>
          <w:lang w:val="pt-BR"/>
        </w:rPr>
        <w:t>, xây dựng báo cáo</w:t>
      </w:r>
      <w:r>
        <w:rPr>
          <w:i/>
          <w:spacing w:val="-6"/>
          <w:sz w:val="28"/>
          <w:szCs w:val="28"/>
          <w:lang w:val="pt-BR"/>
        </w:rPr>
        <w:t xml:space="preserve"> quý II/202</w:t>
      </w:r>
      <w:r w:rsidR="00DC212D">
        <w:rPr>
          <w:i/>
          <w:spacing w:val="-6"/>
          <w:sz w:val="28"/>
          <w:szCs w:val="28"/>
          <w:lang w:val="pt-BR"/>
        </w:rPr>
        <w:t>3</w:t>
      </w:r>
      <w:r w:rsidRPr="00794284">
        <w:rPr>
          <w:i/>
          <w:spacing w:val="-6"/>
          <w:sz w:val="28"/>
          <w:szCs w:val="28"/>
          <w:lang w:val="pt-BR"/>
        </w:rPr>
        <w:t xml:space="preserve">, thời gian </w:t>
      </w:r>
      <w:r w:rsidR="00DC212D">
        <w:rPr>
          <w:i/>
          <w:spacing w:val="-6"/>
          <w:sz w:val="28"/>
          <w:szCs w:val="28"/>
          <w:lang w:val="pt-BR"/>
        </w:rPr>
        <w:t xml:space="preserve">tổ chức </w:t>
      </w:r>
      <w:r w:rsidR="00DC212D" w:rsidRPr="00196693">
        <w:rPr>
          <w:i/>
          <w:spacing w:val="-6"/>
          <w:sz w:val="28"/>
          <w:szCs w:val="28"/>
          <w:lang w:val="pt-BR"/>
        </w:rPr>
        <w:t>Hội thảo</w:t>
      </w:r>
      <w:r w:rsidRPr="00196693">
        <w:rPr>
          <w:i/>
          <w:spacing w:val="-6"/>
          <w:sz w:val="28"/>
          <w:szCs w:val="28"/>
          <w:lang w:val="pt-BR"/>
        </w:rPr>
        <w:t xml:space="preserve"> </w:t>
      </w:r>
      <w:r w:rsidR="007414A6">
        <w:rPr>
          <w:i/>
          <w:spacing w:val="-6"/>
          <w:sz w:val="28"/>
          <w:szCs w:val="28"/>
          <w:lang w:val="pt-BR"/>
        </w:rPr>
        <w:t xml:space="preserve">tháng </w:t>
      </w:r>
      <w:r w:rsidRPr="00196693">
        <w:rPr>
          <w:i/>
          <w:spacing w:val="-6"/>
          <w:sz w:val="28"/>
          <w:szCs w:val="28"/>
          <w:lang w:val="pt-BR"/>
        </w:rPr>
        <w:t>9</w:t>
      </w:r>
      <w:r w:rsidR="00DC212D" w:rsidRPr="00196693">
        <w:rPr>
          <w:i/>
          <w:spacing w:val="-6"/>
          <w:sz w:val="28"/>
          <w:szCs w:val="28"/>
          <w:lang w:val="pt-BR"/>
        </w:rPr>
        <w:t>/2023</w:t>
      </w:r>
      <w:r w:rsidRPr="00196693">
        <w:rPr>
          <w:i/>
          <w:spacing w:val="-6"/>
          <w:sz w:val="28"/>
          <w:szCs w:val="28"/>
          <w:lang w:val="pt-BR"/>
        </w:rPr>
        <w:t>)</w:t>
      </w:r>
    </w:p>
    <w:p w:rsidR="00DC212D" w:rsidRDefault="004A249D" w:rsidP="007E115C">
      <w:pPr>
        <w:spacing w:after="120"/>
        <w:ind w:firstLine="709"/>
        <w:jc w:val="both"/>
        <w:rPr>
          <w:spacing w:val="-6"/>
          <w:sz w:val="28"/>
          <w:szCs w:val="28"/>
          <w:lang w:val="pt-BR"/>
        </w:rPr>
      </w:pPr>
      <w:r w:rsidRPr="00794284">
        <w:rPr>
          <w:b/>
          <w:i/>
          <w:spacing w:val="-6"/>
          <w:sz w:val="28"/>
          <w:szCs w:val="28"/>
          <w:lang w:val="pt-BR"/>
        </w:rPr>
        <w:t xml:space="preserve"> Nội dung 3.</w:t>
      </w:r>
      <w:r w:rsidRPr="00794284">
        <w:rPr>
          <w:i/>
          <w:spacing w:val="-6"/>
          <w:sz w:val="28"/>
          <w:szCs w:val="28"/>
          <w:lang w:val="pt-BR"/>
        </w:rPr>
        <w:t xml:space="preserve"> </w:t>
      </w:r>
      <w:r w:rsidRPr="00794284">
        <w:rPr>
          <w:spacing w:val="-6"/>
          <w:sz w:val="28"/>
          <w:szCs w:val="28"/>
          <w:lang w:val="pt-BR"/>
        </w:rPr>
        <w:t>Khảo sát, xây dự</w:t>
      </w:r>
      <w:r w:rsidR="00DC212D">
        <w:rPr>
          <w:spacing w:val="-6"/>
          <w:sz w:val="28"/>
          <w:szCs w:val="28"/>
          <w:lang w:val="pt-BR"/>
        </w:rPr>
        <w:t>ng báo cáo, tổ chức Hội thảo: Bài học thực tiễn trong việc lồng ghép giữa nguồn lực từ ngân sách Nhà nước với nguồn xã hội hóa trong xâ</w:t>
      </w:r>
      <w:r w:rsidR="0037136E">
        <w:rPr>
          <w:spacing w:val="-6"/>
          <w:sz w:val="28"/>
          <w:szCs w:val="28"/>
          <w:lang w:val="pt-BR"/>
        </w:rPr>
        <w:t>y dựng kết cấu hạ tầng giao thông</w:t>
      </w:r>
      <w:r w:rsidR="00196693">
        <w:rPr>
          <w:spacing w:val="-6"/>
          <w:sz w:val="28"/>
          <w:szCs w:val="28"/>
          <w:lang w:val="pt-BR"/>
        </w:rPr>
        <w:t>;</w:t>
      </w:r>
    </w:p>
    <w:p w:rsidR="004A249D" w:rsidRPr="00794284" w:rsidRDefault="004A249D" w:rsidP="007E115C">
      <w:pPr>
        <w:spacing w:after="120"/>
        <w:ind w:firstLine="709"/>
        <w:jc w:val="both"/>
        <w:rPr>
          <w:b/>
          <w:i/>
          <w:spacing w:val="-6"/>
          <w:sz w:val="28"/>
          <w:szCs w:val="28"/>
          <w:lang w:val="pt-BR"/>
        </w:rPr>
      </w:pPr>
      <w:r w:rsidRPr="00794284">
        <w:rPr>
          <w:spacing w:val="-6"/>
          <w:sz w:val="28"/>
          <w:szCs w:val="28"/>
          <w:lang w:val="pt-BR"/>
        </w:rPr>
        <w:t xml:space="preserve">Phân công chuẩn bị: Tiểu ban </w:t>
      </w:r>
      <w:r w:rsidR="0037136E">
        <w:rPr>
          <w:spacing w:val="-6"/>
          <w:sz w:val="28"/>
          <w:szCs w:val="28"/>
          <w:lang w:val="pt-BR"/>
        </w:rPr>
        <w:t>Kinh tế</w:t>
      </w:r>
      <w:r w:rsidRPr="00794284">
        <w:rPr>
          <w:spacing w:val="-6"/>
          <w:sz w:val="28"/>
          <w:szCs w:val="28"/>
          <w:lang w:val="pt-BR"/>
        </w:rPr>
        <w:t xml:space="preserve"> chuẩn bị nội dung </w:t>
      </w:r>
      <w:r w:rsidRPr="00794284">
        <w:rPr>
          <w:i/>
          <w:spacing w:val="-6"/>
          <w:sz w:val="28"/>
          <w:szCs w:val="28"/>
          <w:lang w:val="pt-BR"/>
        </w:rPr>
        <w:t xml:space="preserve">(thời gian </w:t>
      </w:r>
      <w:r w:rsidR="0037136E">
        <w:rPr>
          <w:i/>
          <w:spacing w:val="-6"/>
          <w:sz w:val="28"/>
          <w:szCs w:val="28"/>
          <w:lang w:val="pt-BR"/>
        </w:rPr>
        <w:t>chuẩn bị báo cáo</w:t>
      </w:r>
      <w:r w:rsidR="007414A6">
        <w:rPr>
          <w:i/>
          <w:spacing w:val="-6"/>
          <w:sz w:val="28"/>
          <w:szCs w:val="28"/>
          <w:lang w:val="pt-BR"/>
        </w:rPr>
        <w:t xml:space="preserve"> quý</w:t>
      </w:r>
      <w:r w:rsidRPr="00794284">
        <w:rPr>
          <w:i/>
          <w:spacing w:val="-6"/>
          <w:sz w:val="28"/>
          <w:szCs w:val="28"/>
          <w:lang w:val="pt-BR"/>
        </w:rPr>
        <w:t xml:space="preserve"> III/202</w:t>
      </w:r>
      <w:r w:rsidR="0037136E">
        <w:rPr>
          <w:i/>
          <w:spacing w:val="-6"/>
          <w:sz w:val="28"/>
          <w:szCs w:val="28"/>
          <w:lang w:val="pt-BR"/>
        </w:rPr>
        <w:t>3</w:t>
      </w:r>
      <w:r w:rsidRPr="00794284">
        <w:rPr>
          <w:i/>
          <w:spacing w:val="-6"/>
          <w:sz w:val="28"/>
          <w:szCs w:val="28"/>
          <w:lang w:val="pt-BR"/>
        </w:rPr>
        <w:t xml:space="preserve">, thời gian </w:t>
      </w:r>
      <w:r w:rsidR="0037136E">
        <w:rPr>
          <w:i/>
          <w:spacing w:val="-6"/>
          <w:sz w:val="28"/>
          <w:szCs w:val="28"/>
          <w:lang w:val="pt-BR"/>
        </w:rPr>
        <w:t xml:space="preserve">tổ chức Hội thảo </w:t>
      </w:r>
      <w:r w:rsidR="00056DB8">
        <w:rPr>
          <w:i/>
          <w:spacing w:val="-6"/>
          <w:sz w:val="28"/>
          <w:szCs w:val="28"/>
          <w:lang w:val="pt-BR"/>
        </w:rPr>
        <w:t>tháng 11</w:t>
      </w:r>
      <w:r w:rsidRPr="00794284">
        <w:rPr>
          <w:i/>
          <w:spacing w:val="-6"/>
          <w:sz w:val="28"/>
          <w:szCs w:val="28"/>
          <w:lang w:val="pt-BR"/>
        </w:rPr>
        <w:t>/202</w:t>
      </w:r>
      <w:r w:rsidR="0037136E">
        <w:rPr>
          <w:i/>
          <w:spacing w:val="-6"/>
          <w:sz w:val="28"/>
          <w:szCs w:val="28"/>
          <w:lang w:val="pt-BR"/>
        </w:rPr>
        <w:t>3</w:t>
      </w:r>
      <w:r w:rsidRPr="00794284">
        <w:rPr>
          <w:i/>
          <w:spacing w:val="-6"/>
          <w:sz w:val="28"/>
          <w:szCs w:val="28"/>
          <w:lang w:val="pt-BR"/>
        </w:rPr>
        <w:t>).</w:t>
      </w:r>
      <w:r w:rsidRPr="00794284">
        <w:rPr>
          <w:b/>
          <w:i/>
          <w:spacing w:val="-6"/>
          <w:sz w:val="28"/>
          <w:szCs w:val="28"/>
          <w:lang w:val="pt-BR"/>
        </w:rPr>
        <w:t xml:space="preserve"> </w:t>
      </w:r>
    </w:p>
    <w:p w:rsidR="004A249D" w:rsidRPr="00794284" w:rsidRDefault="004A249D" w:rsidP="007E115C">
      <w:pPr>
        <w:spacing w:after="120"/>
        <w:ind w:firstLine="709"/>
        <w:jc w:val="both"/>
        <w:rPr>
          <w:spacing w:val="-6"/>
          <w:sz w:val="28"/>
          <w:szCs w:val="28"/>
          <w:lang w:val="pt-BR"/>
        </w:rPr>
      </w:pPr>
      <w:r w:rsidRPr="00794284">
        <w:rPr>
          <w:b/>
          <w:i/>
          <w:spacing w:val="-6"/>
          <w:sz w:val="28"/>
          <w:szCs w:val="28"/>
          <w:lang w:val="pt-BR"/>
        </w:rPr>
        <w:t>Nội dung 4.</w:t>
      </w:r>
      <w:r w:rsidRPr="00794284">
        <w:rPr>
          <w:i/>
          <w:spacing w:val="-6"/>
          <w:sz w:val="28"/>
          <w:szCs w:val="28"/>
          <w:lang w:val="pt-BR"/>
        </w:rPr>
        <w:t xml:space="preserve"> </w:t>
      </w:r>
      <w:r w:rsidR="0037136E">
        <w:rPr>
          <w:spacing w:val="-6"/>
          <w:sz w:val="28"/>
          <w:szCs w:val="28"/>
          <w:lang w:val="pt-BR"/>
        </w:rPr>
        <w:t xml:space="preserve">Tổ chức </w:t>
      </w:r>
      <w:bookmarkStart w:id="0" w:name="_GoBack"/>
      <w:bookmarkEnd w:id="0"/>
      <w:r w:rsidR="0037136E">
        <w:rPr>
          <w:spacing w:val="-6"/>
          <w:sz w:val="28"/>
          <w:szCs w:val="28"/>
          <w:lang w:val="pt-BR"/>
        </w:rPr>
        <w:t>sơ kết hoạt động của Hội đồng Lý luận năm 2023, triển khai nhiệm vụ năm 2024</w:t>
      </w:r>
    </w:p>
    <w:p w:rsidR="004A249D" w:rsidRDefault="004A249D" w:rsidP="007E115C">
      <w:pPr>
        <w:spacing w:after="120"/>
        <w:ind w:firstLine="709"/>
        <w:jc w:val="both"/>
        <w:rPr>
          <w:i/>
          <w:spacing w:val="-6"/>
          <w:sz w:val="28"/>
          <w:szCs w:val="28"/>
          <w:lang w:val="pt-BR"/>
        </w:rPr>
      </w:pPr>
      <w:r w:rsidRPr="00794284">
        <w:rPr>
          <w:spacing w:val="-6"/>
          <w:sz w:val="28"/>
          <w:szCs w:val="28"/>
          <w:lang w:val="pt-BR"/>
        </w:rPr>
        <w:t xml:space="preserve">Phân công chuẩn bị: </w:t>
      </w:r>
      <w:r w:rsidR="0037136E">
        <w:rPr>
          <w:spacing w:val="-6"/>
          <w:sz w:val="28"/>
          <w:szCs w:val="28"/>
          <w:lang w:val="pt-BR"/>
        </w:rPr>
        <w:t>Cơ quan Thường trực Hội đồng Lý luận tỉnh</w:t>
      </w:r>
      <w:r w:rsidRPr="00794284">
        <w:rPr>
          <w:spacing w:val="-6"/>
          <w:sz w:val="28"/>
          <w:szCs w:val="28"/>
          <w:lang w:val="pt-BR"/>
        </w:rPr>
        <w:t xml:space="preserve"> chủ</w:t>
      </w:r>
      <w:r w:rsidR="0037136E">
        <w:rPr>
          <w:spacing w:val="-6"/>
          <w:sz w:val="28"/>
          <w:szCs w:val="28"/>
          <w:lang w:val="pt-BR"/>
        </w:rPr>
        <w:t xml:space="preserve"> trì, phối hợp với các tiểu ban của Hội đồng </w:t>
      </w:r>
      <w:r w:rsidRPr="00794284">
        <w:rPr>
          <w:spacing w:val="-6"/>
          <w:sz w:val="28"/>
          <w:szCs w:val="28"/>
          <w:lang w:val="pt-BR"/>
        </w:rPr>
        <w:t xml:space="preserve">chuẩn bị nội dung </w:t>
      </w:r>
      <w:r w:rsidRPr="00794284">
        <w:rPr>
          <w:i/>
          <w:spacing w:val="-6"/>
          <w:sz w:val="28"/>
          <w:szCs w:val="28"/>
          <w:lang w:val="pt-BR"/>
        </w:rPr>
        <w:t xml:space="preserve">(thời gian </w:t>
      </w:r>
      <w:r w:rsidR="0037136E">
        <w:rPr>
          <w:i/>
          <w:spacing w:val="-6"/>
          <w:sz w:val="28"/>
          <w:szCs w:val="28"/>
          <w:lang w:val="pt-BR"/>
        </w:rPr>
        <w:t xml:space="preserve">chuẩn bị tháng </w:t>
      </w:r>
      <w:r>
        <w:rPr>
          <w:i/>
          <w:spacing w:val="-6"/>
          <w:sz w:val="28"/>
          <w:szCs w:val="28"/>
          <w:lang w:val="pt-BR"/>
        </w:rPr>
        <w:t>1</w:t>
      </w:r>
      <w:r w:rsidR="0037136E">
        <w:rPr>
          <w:i/>
          <w:spacing w:val="-6"/>
          <w:sz w:val="28"/>
          <w:szCs w:val="28"/>
          <w:lang w:val="pt-BR"/>
        </w:rPr>
        <w:t>1/2023</w:t>
      </w:r>
      <w:r w:rsidRPr="00794284">
        <w:rPr>
          <w:i/>
          <w:spacing w:val="-6"/>
          <w:sz w:val="28"/>
          <w:szCs w:val="28"/>
          <w:lang w:val="pt-BR"/>
        </w:rPr>
        <w:t xml:space="preserve">, thời gian hoàn thành </w:t>
      </w:r>
      <w:r w:rsidR="0037136E">
        <w:rPr>
          <w:i/>
          <w:spacing w:val="-6"/>
          <w:sz w:val="28"/>
          <w:szCs w:val="28"/>
          <w:lang w:val="pt-BR"/>
        </w:rPr>
        <w:t xml:space="preserve">tháng </w:t>
      </w:r>
      <w:r w:rsidRPr="00794284">
        <w:rPr>
          <w:i/>
          <w:spacing w:val="-6"/>
          <w:sz w:val="28"/>
          <w:szCs w:val="28"/>
          <w:lang w:val="pt-BR"/>
        </w:rPr>
        <w:t>1</w:t>
      </w:r>
      <w:r w:rsidR="0037136E">
        <w:rPr>
          <w:i/>
          <w:spacing w:val="-6"/>
          <w:sz w:val="28"/>
          <w:szCs w:val="28"/>
          <w:lang w:val="pt-BR"/>
        </w:rPr>
        <w:t>2</w:t>
      </w:r>
      <w:r w:rsidRPr="00794284">
        <w:rPr>
          <w:i/>
          <w:spacing w:val="-6"/>
          <w:sz w:val="28"/>
          <w:szCs w:val="28"/>
          <w:lang w:val="pt-BR"/>
        </w:rPr>
        <w:t>/202</w:t>
      </w:r>
      <w:r w:rsidR="0037136E">
        <w:rPr>
          <w:i/>
          <w:spacing w:val="-6"/>
          <w:sz w:val="28"/>
          <w:szCs w:val="28"/>
          <w:lang w:val="pt-BR"/>
        </w:rPr>
        <w:t>3</w:t>
      </w:r>
      <w:r>
        <w:rPr>
          <w:i/>
          <w:spacing w:val="-6"/>
          <w:sz w:val="28"/>
          <w:szCs w:val="28"/>
          <w:lang w:val="pt-BR"/>
        </w:rPr>
        <w:t>)</w:t>
      </w:r>
    </w:p>
    <w:p w:rsidR="004A249D" w:rsidRPr="00794284" w:rsidRDefault="004A249D" w:rsidP="007E115C">
      <w:pPr>
        <w:spacing w:after="120"/>
        <w:ind w:firstLine="709"/>
        <w:jc w:val="both"/>
        <w:rPr>
          <w:rFonts w:eastAsia="Times New Roman"/>
          <w:sz w:val="28"/>
          <w:szCs w:val="28"/>
          <w:lang w:val="pt-BR"/>
        </w:rPr>
      </w:pPr>
      <w:r w:rsidRPr="00794284">
        <w:rPr>
          <w:rFonts w:eastAsia="Times New Roman"/>
          <w:b/>
          <w:bCs/>
          <w:sz w:val="28"/>
          <w:szCs w:val="28"/>
          <w:lang w:val="pt-BR"/>
        </w:rPr>
        <w:t>III- TỔ CHỨC THỰC HIỆN</w:t>
      </w:r>
    </w:p>
    <w:p w:rsidR="004A249D" w:rsidRDefault="004A249D" w:rsidP="007E115C">
      <w:pPr>
        <w:spacing w:after="120"/>
        <w:ind w:firstLine="709"/>
        <w:jc w:val="both"/>
        <w:rPr>
          <w:rFonts w:eastAsia="Times New Roman"/>
          <w:b/>
          <w:bCs/>
          <w:spacing w:val="-6"/>
          <w:position w:val="-6"/>
          <w:sz w:val="28"/>
          <w:szCs w:val="28"/>
          <w:lang w:val="pt-BR"/>
        </w:rPr>
      </w:pPr>
      <w:r w:rsidRPr="00794284">
        <w:rPr>
          <w:rFonts w:eastAsia="Times New Roman"/>
          <w:b/>
          <w:bCs/>
          <w:spacing w:val="-6"/>
          <w:position w:val="-6"/>
          <w:sz w:val="28"/>
          <w:szCs w:val="28"/>
          <w:lang w:val="pt-BR"/>
        </w:rPr>
        <w:t>1. Ban Tuyên giáo Tỉnh uỷ - Cơ quan Thường trực Hội đồng Lý luận tỉnh</w:t>
      </w:r>
    </w:p>
    <w:p w:rsidR="00B22033" w:rsidRPr="00794284" w:rsidRDefault="00B22033" w:rsidP="007E115C">
      <w:pPr>
        <w:spacing w:after="120"/>
        <w:ind w:firstLine="709"/>
        <w:jc w:val="both"/>
        <w:rPr>
          <w:rFonts w:eastAsia="Times New Roman"/>
          <w:spacing w:val="-6"/>
          <w:position w:val="-6"/>
          <w:sz w:val="28"/>
          <w:szCs w:val="28"/>
          <w:lang w:val="pt-BR"/>
        </w:rPr>
      </w:pPr>
      <w:r>
        <w:rPr>
          <w:rFonts w:eastAsia="Times New Roman"/>
          <w:spacing w:val="-6"/>
          <w:position w:val="-6"/>
          <w:sz w:val="28"/>
          <w:szCs w:val="28"/>
          <w:lang w:val="pt-BR"/>
        </w:rPr>
        <w:t>- Phối hợp với Ban Tổ chức Tỉnh ủy tham mưu cho Ban Thường vụ Tỉnh ủy Quyết định kiện toàn Hội đồng Lý luận tỉnh.</w:t>
      </w:r>
    </w:p>
    <w:p w:rsidR="004A249D" w:rsidRPr="00794284" w:rsidRDefault="004A249D" w:rsidP="007E115C">
      <w:pPr>
        <w:spacing w:after="120"/>
        <w:ind w:firstLine="709"/>
        <w:jc w:val="both"/>
        <w:rPr>
          <w:rFonts w:eastAsia="Times New Roman"/>
          <w:sz w:val="28"/>
          <w:szCs w:val="28"/>
          <w:lang w:val="pt-BR"/>
        </w:rPr>
      </w:pPr>
      <w:r w:rsidRPr="00794284">
        <w:rPr>
          <w:rFonts w:eastAsia="Times New Roman"/>
          <w:sz w:val="28"/>
          <w:szCs w:val="28"/>
          <w:lang w:val="pt-BR"/>
        </w:rPr>
        <w:t>- Xây dựng dự thảo các văn bản phục vụ cho hoạt động của Hội đồng</w:t>
      </w:r>
      <w:r w:rsidRPr="00794284">
        <w:rPr>
          <w:rFonts w:eastAsia="Times New Roman"/>
          <w:i/>
          <w:iCs/>
          <w:sz w:val="28"/>
          <w:szCs w:val="28"/>
          <w:lang w:val="pt-BR"/>
        </w:rPr>
        <w:t>.</w:t>
      </w:r>
    </w:p>
    <w:p w:rsidR="004A249D" w:rsidRPr="00794284" w:rsidRDefault="004A249D" w:rsidP="007E115C">
      <w:pPr>
        <w:spacing w:after="120"/>
        <w:ind w:firstLine="709"/>
        <w:jc w:val="both"/>
        <w:rPr>
          <w:rFonts w:eastAsia="Times New Roman"/>
          <w:sz w:val="28"/>
          <w:szCs w:val="28"/>
          <w:lang w:val="pt-BR"/>
        </w:rPr>
      </w:pPr>
      <w:r w:rsidRPr="00794284">
        <w:rPr>
          <w:rFonts w:eastAsia="Times New Roman"/>
          <w:sz w:val="28"/>
          <w:szCs w:val="28"/>
          <w:lang w:val="pt-BR"/>
        </w:rPr>
        <w:t xml:space="preserve">- Phối hợp với các tiểu ban chuẩn bị </w:t>
      </w:r>
      <w:r>
        <w:rPr>
          <w:rFonts w:eastAsia="Times New Roman"/>
          <w:sz w:val="28"/>
          <w:szCs w:val="28"/>
          <w:lang w:val="pt-BR"/>
        </w:rPr>
        <w:t xml:space="preserve">nội dung, các </w:t>
      </w:r>
      <w:r w:rsidRPr="00794284">
        <w:rPr>
          <w:rFonts w:eastAsia="Times New Roman"/>
          <w:sz w:val="28"/>
          <w:szCs w:val="28"/>
          <w:lang w:val="pt-BR"/>
        </w:rPr>
        <w:t>điều kiện</w:t>
      </w:r>
      <w:r>
        <w:rPr>
          <w:rFonts w:eastAsia="Times New Roman"/>
          <w:sz w:val="28"/>
          <w:szCs w:val="28"/>
          <w:lang w:val="pt-BR"/>
        </w:rPr>
        <w:t xml:space="preserve"> khác</w:t>
      </w:r>
      <w:r w:rsidRPr="00794284">
        <w:rPr>
          <w:rFonts w:eastAsia="Times New Roman"/>
          <w:sz w:val="28"/>
          <w:szCs w:val="28"/>
          <w:lang w:val="pt-BR"/>
        </w:rPr>
        <w:t xml:space="preserve"> phục vụ các phiên họp của Hội đồng.</w:t>
      </w:r>
    </w:p>
    <w:p w:rsidR="004A249D" w:rsidRPr="00794284" w:rsidRDefault="004A249D" w:rsidP="007E115C">
      <w:pPr>
        <w:spacing w:after="120"/>
        <w:ind w:firstLine="709"/>
        <w:jc w:val="both"/>
        <w:rPr>
          <w:rFonts w:eastAsia="Times New Roman"/>
          <w:sz w:val="28"/>
          <w:szCs w:val="28"/>
          <w:lang w:val="pt-BR"/>
        </w:rPr>
      </w:pPr>
      <w:r w:rsidRPr="00794284">
        <w:rPr>
          <w:rFonts w:eastAsia="Times New Roman"/>
          <w:b/>
          <w:bCs/>
          <w:sz w:val="28"/>
          <w:szCs w:val="28"/>
          <w:lang w:val="pt-BR"/>
        </w:rPr>
        <w:t>2. Các tiểu ban của Hội đồng</w:t>
      </w:r>
    </w:p>
    <w:p w:rsidR="004A249D" w:rsidRPr="00794284" w:rsidRDefault="004A249D" w:rsidP="007E115C">
      <w:pPr>
        <w:spacing w:after="120"/>
        <w:ind w:firstLine="709"/>
        <w:jc w:val="both"/>
        <w:rPr>
          <w:rFonts w:eastAsia="Times New Roman"/>
          <w:sz w:val="28"/>
          <w:szCs w:val="28"/>
          <w:lang w:val="pt-BR"/>
        </w:rPr>
      </w:pPr>
      <w:r w:rsidRPr="00794284">
        <w:rPr>
          <w:rFonts w:eastAsia="Times New Roman"/>
          <w:sz w:val="28"/>
          <w:szCs w:val="28"/>
          <w:lang w:val="pt-BR"/>
        </w:rPr>
        <w:t xml:space="preserve">- </w:t>
      </w:r>
      <w:r>
        <w:rPr>
          <w:rFonts w:eastAsia="Times New Roman"/>
          <w:sz w:val="28"/>
          <w:szCs w:val="28"/>
          <w:lang w:val="pt-BR"/>
        </w:rPr>
        <w:t>T</w:t>
      </w:r>
      <w:r w:rsidRPr="00794284">
        <w:rPr>
          <w:rFonts w:eastAsia="Times New Roman"/>
          <w:sz w:val="28"/>
          <w:szCs w:val="28"/>
          <w:lang w:val="pt-BR"/>
        </w:rPr>
        <w:t xml:space="preserve">riển khai </w:t>
      </w:r>
      <w:r>
        <w:rPr>
          <w:rFonts w:eastAsia="Times New Roman"/>
          <w:sz w:val="28"/>
          <w:szCs w:val="28"/>
          <w:lang w:val="pt-BR"/>
        </w:rPr>
        <w:t xml:space="preserve">thực hiện </w:t>
      </w:r>
      <w:r w:rsidRPr="00794284">
        <w:rPr>
          <w:rFonts w:eastAsia="Times New Roman"/>
          <w:sz w:val="28"/>
          <w:szCs w:val="28"/>
          <w:lang w:val="pt-BR"/>
        </w:rPr>
        <w:t xml:space="preserve">công việc </w:t>
      </w:r>
      <w:r>
        <w:rPr>
          <w:rFonts w:eastAsia="Times New Roman"/>
          <w:sz w:val="28"/>
          <w:szCs w:val="28"/>
          <w:lang w:val="pt-BR"/>
        </w:rPr>
        <w:t xml:space="preserve">được giao </w:t>
      </w:r>
      <w:r w:rsidRPr="00794284">
        <w:rPr>
          <w:rFonts w:eastAsia="Times New Roman"/>
          <w:sz w:val="28"/>
          <w:szCs w:val="28"/>
          <w:lang w:val="pt-BR"/>
        </w:rPr>
        <w:t xml:space="preserve">đảm bảo đúng, đủ nội dung, thời gian và chất lượng. </w:t>
      </w:r>
    </w:p>
    <w:p w:rsidR="004A249D" w:rsidRPr="00794284" w:rsidRDefault="004A249D" w:rsidP="007E115C">
      <w:pPr>
        <w:spacing w:after="120"/>
        <w:ind w:firstLine="709"/>
        <w:jc w:val="both"/>
        <w:rPr>
          <w:rFonts w:eastAsia="Times New Roman"/>
          <w:sz w:val="28"/>
          <w:szCs w:val="28"/>
          <w:lang w:val="pt-BR"/>
        </w:rPr>
      </w:pPr>
      <w:r w:rsidRPr="00794284">
        <w:rPr>
          <w:rFonts w:eastAsia="Times New Roman"/>
          <w:sz w:val="28"/>
          <w:szCs w:val="28"/>
          <w:lang w:val="pt-BR"/>
        </w:rPr>
        <w:t xml:space="preserve">- </w:t>
      </w:r>
      <w:r>
        <w:rPr>
          <w:rFonts w:eastAsia="Times New Roman"/>
          <w:sz w:val="28"/>
          <w:szCs w:val="28"/>
          <w:lang w:val="pt-BR"/>
        </w:rPr>
        <w:t xml:space="preserve">Xây dựng báo cáo </w:t>
      </w:r>
      <w:r w:rsidR="0037136E">
        <w:rPr>
          <w:rFonts w:eastAsia="Times New Roman"/>
          <w:sz w:val="28"/>
          <w:szCs w:val="28"/>
          <w:lang w:val="pt-BR"/>
        </w:rPr>
        <w:t>chuẩn bị cho Hội thảo</w:t>
      </w:r>
      <w:r>
        <w:rPr>
          <w:rFonts w:eastAsia="Times New Roman"/>
          <w:sz w:val="28"/>
          <w:szCs w:val="28"/>
          <w:lang w:val="pt-BR"/>
        </w:rPr>
        <w:t xml:space="preserve"> </w:t>
      </w:r>
      <w:r w:rsidRPr="00794284">
        <w:rPr>
          <w:rFonts w:eastAsia="Times New Roman"/>
          <w:sz w:val="28"/>
          <w:szCs w:val="28"/>
          <w:lang w:val="pt-BR"/>
        </w:rPr>
        <w:t>theo nội dung được phân công, báo cáo Thường trực Hội đồng.</w:t>
      </w:r>
    </w:p>
    <w:p w:rsidR="004A249D" w:rsidRPr="003B41F6" w:rsidRDefault="004A249D" w:rsidP="007E115C">
      <w:pPr>
        <w:spacing w:after="120"/>
        <w:ind w:firstLine="709"/>
        <w:jc w:val="both"/>
        <w:rPr>
          <w:rFonts w:eastAsia="Times New Roman"/>
          <w:b/>
          <w:sz w:val="28"/>
          <w:szCs w:val="28"/>
          <w:lang w:val="pt-BR"/>
        </w:rPr>
      </w:pPr>
      <w:r w:rsidRPr="003B41F6">
        <w:rPr>
          <w:rFonts w:eastAsia="Times New Roman"/>
          <w:b/>
          <w:sz w:val="28"/>
          <w:szCs w:val="28"/>
          <w:lang w:val="pt-BR"/>
        </w:rPr>
        <w:t>3. Về kinh phí</w:t>
      </w:r>
    </w:p>
    <w:p w:rsidR="004A249D" w:rsidRPr="003B41F6" w:rsidRDefault="004A249D" w:rsidP="007E115C">
      <w:pPr>
        <w:spacing w:after="120"/>
        <w:ind w:firstLine="709"/>
        <w:jc w:val="both"/>
        <w:rPr>
          <w:rFonts w:eastAsia="Times New Roman"/>
          <w:sz w:val="28"/>
          <w:szCs w:val="28"/>
          <w:lang w:val="pt-BR"/>
        </w:rPr>
      </w:pPr>
      <w:r w:rsidRPr="003B41F6">
        <w:rPr>
          <w:rFonts w:eastAsia="Times New Roman"/>
          <w:sz w:val="28"/>
          <w:szCs w:val="28"/>
          <w:lang w:val="pt-BR"/>
        </w:rPr>
        <w:t xml:space="preserve"> Các tiểu ban sử dụng nguồn kinh phí </w:t>
      </w:r>
      <w:r w:rsidR="0037136E">
        <w:rPr>
          <w:rFonts w:eastAsia="Times New Roman"/>
          <w:sz w:val="28"/>
          <w:szCs w:val="28"/>
          <w:lang w:val="pt-BR"/>
        </w:rPr>
        <w:t xml:space="preserve">hỗ trợ </w:t>
      </w:r>
      <w:r w:rsidRPr="003B41F6">
        <w:rPr>
          <w:rFonts w:eastAsia="Times New Roman"/>
          <w:sz w:val="28"/>
          <w:szCs w:val="28"/>
          <w:lang w:val="pt-BR"/>
        </w:rPr>
        <w:t>được giao</w:t>
      </w:r>
      <w:r w:rsidR="0037136E">
        <w:rPr>
          <w:rFonts w:eastAsia="Times New Roman"/>
          <w:sz w:val="28"/>
          <w:szCs w:val="28"/>
          <w:lang w:val="pt-BR"/>
        </w:rPr>
        <w:t xml:space="preserve"> dự toán năm 2023</w:t>
      </w:r>
      <w:r w:rsidRPr="003B41F6">
        <w:rPr>
          <w:rFonts w:eastAsia="Times New Roman"/>
          <w:sz w:val="28"/>
          <w:szCs w:val="28"/>
          <w:lang w:val="pt-BR"/>
        </w:rPr>
        <w:t xml:space="preserve"> cho </w:t>
      </w:r>
      <w:r w:rsidR="0037136E">
        <w:rPr>
          <w:rFonts w:eastAsia="Times New Roman"/>
          <w:sz w:val="28"/>
          <w:szCs w:val="28"/>
          <w:lang w:val="pt-BR"/>
        </w:rPr>
        <w:t>Hội đồng Lý luận tỉnh</w:t>
      </w:r>
      <w:r w:rsidRPr="003B41F6">
        <w:rPr>
          <w:rFonts w:eastAsia="Times New Roman"/>
          <w:sz w:val="28"/>
          <w:szCs w:val="28"/>
          <w:lang w:val="pt-BR"/>
        </w:rPr>
        <w:t xml:space="preserve"> để tổ chức thực hiện. </w:t>
      </w:r>
    </w:p>
    <w:p w:rsidR="004A249D" w:rsidRPr="00794284" w:rsidRDefault="004A249D" w:rsidP="007E115C">
      <w:pPr>
        <w:spacing w:after="120"/>
        <w:ind w:firstLine="709"/>
        <w:jc w:val="both"/>
        <w:rPr>
          <w:rFonts w:eastAsia="Times New Roman"/>
          <w:sz w:val="28"/>
          <w:szCs w:val="28"/>
          <w:lang w:val="pt-BR"/>
        </w:rPr>
      </w:pPr>
      <w:r>
        <w:rPr>
          <w:rFonts w:eastAsia="Times New Roman"/>
          <w:sz w:val="28"/>
          <w:szCs w:val="28"/>
          <w:lang w:val="pt-BR"/>
        </w:rPr>
        <w:lastRenderedPageBreak/>
        <w:t>Trên đây là k</w:t>
      </w:r>
      <w:r w:rsidRPr="00794284">
        <w:rPr>
          <w:rFonts w:eastAsia="Times New Roman"/>
          <w:sz w:val="28"/>
          <w:szCs w:val="28"/>
          <w:lang w:val="pt-BR"/>
        </w:rPr>
        <w:t xml:space="preserve">ế </w:t>
      </w:r>
      <w:r>
        <w:rPr>
          <w:rFonts w:eastAsia="Times New Roman"/>
          <w:sz w:val="28"/>
          <w:szCs w:val="28"/>
          <w:lang w:val="pt-BR"/>
        </w:rPr>
        <w:t xml:space="preserve">hoạch </w:t>
      </w:r>
      <w:r w:rsidR="0037136E">
        <w:rPr>
          <w:rFonts w:eastAsia="Times New Roman"/>
          <w:sz w:val="28"/>
          <w:szCs w:val="28"/>
          <w:lang w:val="pt-BR"/>
        </w:rPr>
        <w:t>hoạt động</w:t>
      </w:r>
      <w:r>
        <w:rPr>
          <w:rFonts w:eastAsia="Times New Roman"/>
          <w:sz w:val="28"/>
          <w:szCs w:val="28"/>
          <w:lang w:val="pt-BR"/>
        </w:rPr>
        <w:t xml:space="preserve"> của</w:t>
      </w:r>
      <w:r w:rsidR="0037136E">
        <w:rPr>
          <w:rFonts w:eastAsia="Times New Roman"/>
          <w:sz w:val="28"/>
          <w:szCs w:val="28"/>
          <w:lang w:val="pt-BR"/>
        </w:rPr>
        <w:t xml:space="preserve"> Hội đồng Lý luận tỉnh năm 2023</w:t>
      </w:r>
      <w:r w:rsidRPr="00794284">
        <w:rPr>
          <w:rFonts w:eastAsia="Times New Roman"/>
          <w:sz w:val="28"/>
          <w:szCs w:val="28"/>
          <w:lang w:val="pt-BR"/>
        </w:rPr>
        <w:t xml:space="preserve">. Đề nghị các </w:t>
      </w:r>
      <w:r w:rsidR="0037136E">
        <w:rPr>
          <w:rFonts w:eastAsia="Times New Roman"/>
          <w:sz w:val="28"/>
          <w:szCs w:val="28"/>
          <w:lang w:val="pt-BR"/>
        </w:rPr>
        <w:t>t</w:t>
      </w:r>
      <w:r w:rsidRPr="00794284">
        <w:rPr>
          <w:rFonts w:eastAsia="Times New Roman"/>
          <w:sz w:val="28"/>
          <w:szCs w:val="28"/>
          <w:lang w:val="pt-BR"/>
        </w:rPr>
        <w:t>iểu</w:t>
      </w:r>
      <w:r>
        <w:rPr>
          <w:rFonts w:eastAsia="Times New Roman"/>
          <w:sz w:val="28"/>
          <w:szCs w:val="28"/>
          <w:lang w:val="pt-BR"/>
        </w:rPr>
        <w:t xml:space="preserve"> ban </w:t>
      </w:r>
      <w:r w:rsidRPr="00794284">
        <w:rPr>
          <w:rFonts w:eastAsia="Times New Roman"/>
          <w:sz w:val="28"/>
          <w:szCs w:val="28"/>
          <w:lang w:val="pt-BR"/>
        </w:rPr>
        <w:t xml:space="preserve">Hội đồng nghiêm túc triển khai thực hiện. Trong quá trình thực hiện, nếu có vướng mắc, khó khăn phát sinh, các </w:t>
      </w:r>
      <w:r>
        <w:rPr>
          <w:rFonts w:eastAsia="Times New Roman"/>
          <w:sz w:val="28"/>
          <w:szCs w:val="28"/>
          <w:lang w:val="pt-BR"/>
        </w:rPr>
        <w:t>tiểu ban</w:t>
      </w:r>
      <w:r w:rsidRPr="00794284">
        <w:rPr>
          <w:rFonts w:eastAsia="Times New Roman"/>
          <w:sz w:val="28"/>
          <w:szCs w:val="28"/>
          <w:lang w:val="pt-BR"/>
        </w:rPr>
        <w:t xml:space="preserve"> kịp thời báo cáo, đề xuất Chủ tịch Hội đồng </w:t>
      </w:r>
      <w:r w:rsidRPr="00794284">
        <w:rPr>
          <w:rFonts w:eastAsia="Times New Roman"/>
          <w:i/>
          <w:sz w:val="28"/>
          <w:szCs w:val="28"/>
          <w:lang w:val="pt-BR"/>
        </w:rPr>
        <w:t>(qua cơ quan thường trực tổng hợp)</w:t>
      </w:r>
      <w:r w:rsidRPr="00794284">
        <w:rPr>
          <w:rFonts w:eastAsia="Times New Roman"/>
          <w:sz w:val="28"/>
          <w:szCs w:val="28"/>
          <w:lang w:val="pt-BR"/>
        </w:rPr>
        <w:t xml:space="preserve"> xem xét, giải quyết.</w:t>
      </w:r>
    </w:p>
    <w:p w:rsidR="004A249D" w:rsidRPr="00794284" w:rsidRDefault="004A249D" w:rsidP="004A249D">
      <w:pPr>
        <w:spacing w:after="0"/>
        <w:rPr>
          <w:rFonts w:eastAsia="Times New Roman"/>
          <w:sz w:val="28"/>
          <w:szCs w:val="28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4578"/>
      </w:tblGrid>
      <w:tr w:rsidR="004A249D" w:rsidRPr="00794284" w:rsidTr="00196693">
        <w:trPr>
          <w:trHeight w:val="1505"/>
        </w:trPr>
        <w:tc>
          <w:tcPr>
            <w:tcW w:w="4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9D" w:rsidRPr="00390C51" w:rsidRDefault="004A249D" w:rsidP="00196693">
            <w:pPr>
              <w:spacing w:after="0"/>
              <w:rPr>
                <w:rFonts w:eastAsia="Times New Roman"/>
                <w:szCs w:val="24"/>
                <w:lang w:val="pt-BR"/>
              </w:rPr>
            </w:pPr>
            <w:r w:rsidRPr="00390C51">
              <w:rPr>
                <w:rFonts w:eastAsia="Times New Roman"/>
                <w:szCs w:val="24"/>
                <w:u w:val="single"/>
                <w:shd w:val="clear" w:color="auto" w:fill="FFFFFF"/>
                <w:lang w:val="pt-BR"/>
              </w:rPr>
              <w:t>Nơi nhận:</w:t>
            </w:r>
          </w:p>
          <w:p w:rsidR="004A249D" w:rsidRPr="00390C51" w:rsidRDefault="004A249D" w:rsidP="00196693">
            <w:pPr>
              <w:spacing w:after="0"/>
              <w:jc w:val="both"/>
              <w:rPr>
                <w:rFonts w:eastAsia="Times New Roman"/>
                <w:szCs w:val="24"/>
                <w:lang w:val="pt-BR"/>
              </w:rPr>
            </w:pPr>
            <w:r w:rsidRPr="00390C51">
              <w:rPr>
                <w:rFonts w:eastAsia="Times New Roman"/>
                <w:szCs w:val="24"/>
                <w:shd w:val="clear" w:color="auto" w:fill="FFFFFF"/>
                <w:lang w:val="pt-BR"/>
              </w:rPr>
              <w:t>- Thường trực Tỉnh ủy,</w:t>
            </w:r>
          </w:p>
          <w:p w:rsidR="004A249D" w:rsidRPr="00390C51" w:rsidRDefault="004A249D" w:rsidP="00196693">
            <w:pPr>
              <w:spacing w:after="0"/>
              <w:jc w:val="both"/>
              <w:rPr>
                <w:rFonts w:eastAsia="Times New Roman"/>
                <w:szCs w:val="24"/>
                <w:lang w:val="pt-BR"/>
              </w:rPr>
            </w:pPr>
            <w:r w:rsidRPr="00390C51">
              <w:rPr>
                <w:rFonts w:eastAsia="Times New Roman"/>
                <w:szCs w:val="24"/>
                <w:shd w:val="clear" w:color="auto" w:fill="FFFFFF"/>
                <w:lang w:val="pt-BR"/>
              </w:rPr>
              <w:t>- Thường trực Hội đồng nhân dân tỉnh,</w:t>
            </w:r>
          </w:p>
          <w:p w:rsidR="004A249D" w:rsidRPr="00390C51" w:rsidRDefault="004A249D" w:rsidP="00196693">
            <w:pPr>
              <w:spacing w:after="0"/>
              <w:jc w:val="both"/>
              <w:rPr>
                <w:rFonts w:eastAsia="Times New Roman"/>
                <w:szCs w:val="24"/>
                <w:lang w:val="pt-BR"/>
              </w:rPr>
            </w:pPr>
            <w:r w:rsidRPr="00390C51">
              <w:rPr>
                <w:rFonts w:eastAsia="Times New Roman"/>
                <w:szCs w:val="24"/>
                <w:shd w:val="clear" w:color="auto" w:fill="FFFFFF"/>
                <w:lang w:val="pt-BR"/>
              </w:rPr>
              <w:t>- Thường trực Ủy ban nhân dân tỉnh,</w:t>
            </w:r>
          </w:p>
          <w:p w:rsidR="004A249D" w:rsidRPr="00390C51" w:rsidRDefault="004A249D" w:rsidP="00196693">
            <w:pPr>
              <w:spacing w:after="0"/>
              <w:jc w:val="both"/>
              <w:rPr>
                <w:rFonts w:eastAsia="Times New Roman"/>
                <w:szCs w:val="24"/>
                <w:lang w:val="pt-BR"/>
              </w:rPr>
            </w:pPr>
            <w:r w:rsidRPr="00390C51">
              <w:rPr>
                <w:rFonts w:eastAsia="Times New Roman"/>
                <w:szCs w:val="24"/>
                <w:shd w:val="clear" w:color="auto" w:fill="FFFFFF"/>
                <w:lang w:val="pt-BR"/>
              </w:rPr>
              <w:t>- Các Ban xây dựng Đảng Tỉnh ủy,</w:t>
            </w:r>
          </w:p>
          <w:p w:rsidR="004A249D" w:rsidRPr="00390C51" w:rsidRDefault="004A249D" w:rsidP="00196693">
            <w:pPr>
              <w:spacing w:after="0"/>
              <w:jc w:val="both"/>
              <w:rPr>
                <w:rFonts w:eastAsia="Times New Roman"/>
                <w:szCs w:val="24"/>
                <w:lang w:val="pt-BR"/>
              </w:rPr>
            </w:pPr>
            <w:r w:rsidRPr="00390C51">
              <w:rPr>
                <w:rFonts w:eastAsia="Times New Roman"/>
                <w:szCs w:val="24"/>
                <w:shd w:val="clear" w:color="auto" w:fill="FFFFFF"/>
                <w:lang w:val="pt-BR"/>
              </w:rPr>
              <w:t>- Các sở, ban, ngành, Mặt trận Tổ quốc và các tổ chức chính trị - xã hội tỉnh,</w:t>
            </w:r>
          </w:p>
          <w:p w:rsidR="004A249D" w:rsidRPr="00390C51" w:rsidRDefault="004A249D" w:rsidP="00196693">
            <w:pPr>
              <w:spacing w:after="0"/>
              <w:jc w:val="both"/>
              <w:rPr>
                <w:rFonts w:eastAsia="Times New Roman"/>
                <w:szCs w:val="24"/>
                <w:lang w:val="pt-BR"/>
              </w:rPr>
            </w:pPr>
            <w:r w:rsidRPr="00390C51">
              <w:rPr>
                <w:rFonts w:eastAsia="Times New Roman"/>
                <w:szCs w:val="24"/>
                <w:lang w:val="pt-BR"/>
              </w:rPr>
              <w:t xml:space="preserve">- Các đồng chí thành viên Hội đồng Lý luận tỉnh </w:t>
            </w:r>
            <w:r w:rsidRPr="00390C51">
              <w:rPr>
                <w:rFonts w:eastAsia="Times New Roman"/>
                <w:i/>
                <w:iCs/>
                <w:szCs w:val="24"/>
                <w:lang w:val="pt-BR"/>
              </w:rPr>
              <w:t xml:space="preserve">(Theo Quyết định số 456-QĐ/TU, ngày 11/11/2021 của </w:t>
            </w:r>
            <w:r w:rsidR="0037136E">
              <w:rPr>
                <w:rFonts w:eastAsia="Times New Roman"/>
                <w:i/>
                <w:iCs/>
                <w:szCs w:val="24"/>
                <w:lang w:val="pt-BR"/>
              </w:rPr>
              <w:t xml:space="preserve">BTV </w:t>
            </w:r>
            <w:r w:rsidRPr="00390C51">
              <w:rPr>
                <w:rFonts w:eastAsia="Times New Roman"/>
                <w:i/>
                <w:iCs/>
                <w:szCs w:val="24"/>
                <w:lang w:val="pt-BR"/>
              </w:rPr>
              <w:t>Tỉnh uỷ),</w:t>
            </w:r>
          </w:p>
          <w:p w:rsidR="004A249D" w:rsidRPr="00794284" w:rsidRDefault="004A249D" w:rsidP="00196693">
            <w:pPr>
              <w:spacing w:after="0"/>
              <w:jc w:val="both"/>
              <w:rPr>
                <w:rFonts w:eastAsia="Times New Roman"/>
                <w:sz w:val="28"/>
                <w:szCs w:val="28"/>
                <w:lang w:val="pt-BR"/>
              </w:rPr>
            </w:pPr>
            <w:r w:rsidRPr="00390C51">
              <w:rPr>
                <w:rFonts w:eastAsia="Times New Roman"/>
                <w:szCs w:val="24"/>
                <w:shd w:val="clear" w:color="auto" w:fill="FFFFFF"/>
                <w:lang w:val="pt-BR"/>
              </w:rPr>
              <w:t>- Lưu Hội đồng lý luận tỉnh.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9D" w:rsidRPr="00390C51" w:rsidRDefault="004A249D" w:rsidP="00196693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val="pt-BR"/>
              </w:rPr>
            </w:pPr>
            <w:r w:rsidRPr="00390C51">
              <w:rPr>
                <w:rFonts w:eastAsia="Times New Roman"/>
                <w:b/>
                <w:sz w:val="28"/>
                <w:szCs w:val="28"/>
                <w:lang w:val="pt-BR"/>
              </w:rPr>
              <w:t>BÍ THƯ</w:t>
            </w:r>
          </w:p>
          <w:p w:rsidR="004A249D" w:rsidRPr="00390C51" w:rsidRDefault="004A249D" w:rsidP="00196693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pt-BR"/>
              </w:rPr>
            </w:pPr>
            <w:r w:rsidRPr="00390C51">
              <w:rPr>
                <w:rFonts w:eastAsia="Times New Roman"/>
                <w:sz w:val="28"/>
                <w:szCs w:val="28"/>
                <w:lang w:val="pt-BR"/>
              </w:rPr>
              <w:t>Kiêm</w:t>
            </w:r>
          </w:p>
          <w:p w:rsidR="004A249D" w:rsidRPr="00390C51" w:rsidRDefault="004A249D" w:rsidP="00196693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val="pt-BR"/>
              </w:rPr>
            </w:pPr>
            <w:r w:rsidRPr="00390C51">
              <w:rPr>
                <w:rFonts w:eastAsia="Times New Roman"/>
                <w:b/>
                <w:sz w:val="28"/>
                <w:szCs w:val="28"/>
                <w:lang w:val="pt-BR"/>
              </w:rPr>
              <w:t>CHỦ TỊCH HỘI ĐỒNG</w:t>
            </w:r>
          </w:p>
          <w:p w:rsidR="004A249D" w:rsidRPr="00390C51" w:rsidRDefault="004A249D" w:rsidP="00196693">
            <w:pPr>
              <w:spacing w:after="0"/>
              <w:rPr>
                <w:rFonts w:eastAsia="Times New Roman"/>
                <w:sz w:val="28"/>
                <w:szCs w:val="28"/>
                <w:lang w:val="pt-BR"/>
              </w:rPr>
            </w:pPr>
            <w:r w:rsidRPr="00390C51">
              <w:rPr>
                <w:rFonts w:eastAsia="Times New Roman"/>
                <w:sz w:val="28"/>
                <w:szCs w:val="28"/>
                <w:lang w:val="pt-BR"/>
              </w:rPr>
              <w:br/>
            </w:r>
            <w:r w:rsidRPr="00390C51">
              <w:rPr>
                <w:rFonts w:eastAsia="Times New Roman"/>
                <w:sz w:val="28"/>
                <w:szCs w:val="28"/>
                <w:lang w:val="pt-BR"/>
              </w:rPr>
              <w:br/>
            </w:r>
          </w:p>
          <w:p w:rsidR="004A249D" w:rsidRPr="00390C51" w:rsidRDefault="004A249D" w:rsidP="00196693">
            <w:pPr>
              <w:spacing w:after="0"/>
              <w:rPr>
                <w:rFonts w:eastAsia="Times New Roman"/>
                <w:sz w:val="28"/>
                <w:szCs w:val="28"/>
                <w:lang w:val="pt-BR"/>
              </w:rPr>
            </w:pPr>
          </w:p>
          <w:p w:rsidR="004A249D" w:rsidRPr="00794284" w:rsidRDefault="004A249D" w:rsidP="00196693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fr-FR"/>
              </w:rPr>
            </w:pPr>
            <w:r w:rsidRPr="00390C51">
              <w:rPr>
                <w:rFonts w:eastAsia="Times New Roman"/>
                <w:sz w:val="28"/>
                <w:szCs w:val="28"/>
                <w:lang w:val="pt-BR"/>
              </w:rPr>
              <w:br/>
            </w:r>
            <w:proofErr w:type="spellStart"/>
            <w:r w:rsidRPr="00794284">
              <w:rPr>
                <w:rFonts w:eastAsia="Times New Roman"/>
                <w:b/>
                <w:bCs/>
                <w:sz w:val="28"/>
                <w:szCs w:val="28"/>
                <w:lang w:val="fr-FR"/>
              </w:rPr>
              <w:t>Đặng</w:t>
            </w:r>
            <w:proofErr w:type="spellEnd"/>
            <w:r w:rsidRPr="00794284">
              <w:rPr>
                <w:rFonts w:eastAsia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94284">
              <w:rPr>
                <w:rFonts w:eastAsia="Times New Roman"/>
                <w:b/>
                <w:bCs/>
                <w:sz w:val="28"/>
                <w:szCs w:val="28"/>
                <w:lang w:val="fr-FR"/>
              </w:rPr>
              <w:t>Quốc</w:t>
            </w:r>
            <w:proofErr w:type="spellEnd"/>
            <w:r w:rsidRPr="00794284">
              <w:rPr>
                <w:rFonts w:eastAsia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94284">
              <w:rPr>
                <w:rFonts w:eastAsia="Times New Roman"/>
                <w:b/>
                <w:bCs/>
                <w:sz w:val="28"/>
                <w:szCs w:val="28"/>
                <w:lang w:val="fr-FR"/>
              </w:rPr>
              <w:t>Khánh</w:t>
            </w:r>
            <w:proofErr w:type="spellEnd"/>
          </w:p>
        </w:tc>
      </w:tr>
    </w:tbl>
    <w:p w:rsidR="004A249D" w:rsidRPr="00794284" w:rsidRDefault="004A249D" w:rsidP="004A249D">
      <w:pPr>
        <w:spacing w:after="0"/>
        <w:rPr>
          <w:sz w:val="28"/>
          <w:szCs w:val="28"/>
          <w:lang w:val="fr-FR"/>
        </w:rPr>
      </w:pPr>
    </w:p>
    <w:p w:rsidR="004A249D" w:rsidRPr="00794284" w:rsidRDefault="004A249D" w:rsidP="004A249D">
      <w:pPr>
        <w:spacing w:after="0"/>
        <w:rPr>
          <w:sz w:val="28"/>
          <w:szCs w:val="28"/>
          <w:lang w:val="fr-FR"/>
        </w:rPr>
      </w:pPr>
    </w:p>
    <w:p w:rsidR="004A249D" w:rsidRPr="00794284" w:rsidRDefault="004A249D" w:rsidP="004A249D">
      <w:pPr>
        <w:spacing w:after="0"/>
        <w:rPr>
          <w:sz w:val="28"/>
          <w:szCs w:val="28"/>
        </w:rPr>
      </w:pPr>
    </w:p>
    <w:p w:rsidR="004A249D" w:rsidRPr="00794284" w:rsidRDefault="004A249D" w:rsidP="004A249D">
      <w:pPr>
        <w:spacing w:after="0"/>
        <w:rPr>
          <w:sz w:val="28"/>
          <w:szCs w:val="28"/>
        </w:rPr>
      </w:pPr>
    </w:p>
    <w:p w:rsidR="00C82C49" w:rsidRDefault="00C82C49"/>
    <w:sectPr w:rsidR="00C82C49" w:rsidSect="00196693">
      <w:headerReference w:type="default" r:id="rId6"/>
      <w:pgSz w:w="11907" w:h="16840" w:code="9"/>
      <w:pgMar w:top="1134" w:right="851" w:bottom="1134" w:left="1701" w:header="42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457" w:rsidRDefault="00B23457">
      <w:pPr>
        <w:spacing w:after="0" w:line="240" w:lineRule="auto"/>
      </w:pPr>
      <w:r>
        <w:separator/>
      </w:r>
    </w:p>
  </w:endnote>
  <w:endnote w:type="continuationSeparator" w:id="0">
    <w:p w:rsidR="00B23457" w:rsidRDefault="00B2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457" w:rsidRDefault="00B23457">
      <w:pPr>
        <w:spacing w:after="0" w:line="240" w:lineRule="auto"/>
      </w:pPr>
      <w:r>
        <w:separator/>
      </w:r>
    </w:p>
  </w:footnote>
  <w:footnote w:type="continuationSeparator" w:id="0">
    <w:p w:rsidR="00B23457" w:rsidRDefault="00B2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93" w:rsidRDefault="00196693">
    <w:pPr>
      <w:pStyle w:val="utrang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4A6">
      <w:rPr>
        <w:noProof/>
      </w:rPr>
      <w:t>3</w:t>
    </w:r>
    <w:r>
      <w:rPr>
        <w:noProof/>
      </w:rPr>
      <w:fldChar w:fldCharType="end"/>
    </w:r>
  </w:p>
  <w:p w:rsidR="00196693" w:rsidRDefault="00196693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9D"/>
    <w:rsid w:val="00056DB8"/>
    <w:rsid w:val="0014187A"/>
    <w:rsid w:val="00175A6B"/>
    <w:rsid w:val="00196693"/>
    <w:rsid w:val="0037136E"/>
    <w:rsid w:val="004A249D"/>
    <w:rsid w:val="006A1BBA"/>
    <w:rsid w:val="007414A6"/>
    <w:rsid w:val="007E115C"/>
    <w:rsid w:val="007F46A2"/>
    <w:rsid w:val="0083265A"/>
    <w:rsid w:val="00B22033"/>
    <w:rsid w:val="00B23457"/>
    <w:rsid w:val="00C82C49"/>
    <w:rsid w:val="00DC212D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4C61"/>
  <w15:chartTrackingRefBased/>
  <w15:docId w15:val="{343E2DFF-EABB-45EC-A5D3-1708227A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A249D"/>
    <w:pPr>
      <w:spacing w:after="200" w:line="276" w:lineRule="auto"/>
    </w:pPr>
    <w:rPr>
      <w:sz w:val="24"/>
      <w:szCs w:val="22"/>
      <w:lang w:val="en-US" w:eastAsia="en-US"/>
    </w:rPr>
  </w:style>
  <w:style w:type="paragraph" w:styleId="u3">
    <w:name w:val="heading 3"/>
    <w:basedOn w:val="u4"/>
    <w:next w:val="Binhthng"/>
    <w:link w:val="u3Char"/>
    <w:qFormat/>
    <w:rsid w:val="004A249D"/>
    <w:pPr>
      <w:keepNext w:val="0"/>
      <w:keepLines w:val="0"/>
      <w:spacing w:before="120" w:line="240" w:lineRule="auto"/>
      <w:ind w:firstLine="720"/>
      <w:jc w:val="both"/>
      <w:outlineLvl w:val="2"/>
    </w:pPr>
    <w:rPr>
      <w:rFonts w:ascii="Times New Roman" w:eastAsia="VNI-Times" w:hAnsi="Times New Roman"/>
      <w:iCs w:val="0"/>
      <w:color w:val="auto"/>
      <w:sz w:val="28"/>
      <w:szCs w:val="28"/>
      <w:lang w:val="it-IT" w:eastAsia="x-none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4A249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3Char">
    <w:name w:val="Đầu đề 3 Char"/>
    <w:link w:val="u3"/>
    <w:rsid w:val="004A249D"/>
    <w:rPr>
      <w:rFonts w:eastAsia="VNI-Times" w:cs="Times New Roman"/>
      <w:i/>
      <w:szCs w:val="28"/>
      <w:lang w:val="it-IT" w:eastAsia="x-none"/>
    </w:rPr>
  </w:style>
  <w:style w:type="paragraph" w:styleId="utrang">
    <w:name w:val="header"/>
    <w:basedOn w:val="Binhthng"/>
    <w:link w:val="utrangChar"/>
    <w:uiPriority w:val="99"/>
    <w:unhideWhenUsed/>
    <w:rsid w:val="004A249D"/>
    <w:pPr>
      <w:tabs>
        <w:tab w:val="center" w:pos="4680"/>
        <w:tab w:val="right" w:pos="9360"/>
      </w:tabs>
      <w:spacing w:after="0" w:line="240" w:lineRule="auto"/>
    </w:pPr>
    <w:rPr>
      <w:sz w:val="28"/>
    </w:rPr>
  </w:style>
  <w:style w:type="character" w:customStyle="1" w:styleId="utrangChar">
    <w:name w:val="Đầu trang Char"/>
    <w:link w:val="utrang"/>
    <w:uiPriority w:val="99"/>
    <w:rsid w:val="004A249D"/>
    <w:rPr>
      <w:rFonts w:eastAsia="Calibri" w:cs="Times New Roman"/>
      <w:lang w:val="en-US"/>
    </w:rPr>
  </w:style>
  <w:style w:type="character" w:customStyle="1" w:styleId="Bodytext2">
    <w:name w:val="Body text (2)_"/>
    <w:link w:val="Bodytext20"/>
    <w:rsid w:val="004A249D"/>
    <w:rPr>
      <w:rFonts w:eastAsia="Times New Roman" w:cs="Times New Roman"/>
      <w:szCs w:val="28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4A249D"/>
    <w:pPr>
      <w:widowControl w:val="0"/>
      <w:shd w:val="clear" w:color="auto" w:fill="FFFFFF"/>
      <w:spacing w:after="300" w:line="298" w:lineRule="exact"/>
    </w:pPr>
    <w:rPr>
      <w:rFonts w:eastAsia="Times New Roman"/>
      <w:sz w:val="28"/>
      <w:szCs w:val="28"/>
      <w:lang w:val="en-GB"/>
    </w:rPr>
  </w:style>
  <w:style w:type="character" w:customStyle="1" w:styleId="u4Char">
    <w:name w:val="Đầu đề 4 Char"/>
    <w:link w:val="u4"/>
    <w:uiPriority w:val="9"/>
    <w:semiHidden/>
    <w:rsid w:val="004A249D"/>
    <w:rPr>
      <w:rFonts w:ascii="Calibri Light" w:eastAsia="Times New Roman" w:hAnsi="Calibri Light" w:cs="Times New Roman"/>
      <w:i/>
      <w:iCs/>
      <w:color w:val="2E74B5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dcterms:created xsi:type="dcterms:W3CDTF">2022-11-28T03:39:00Z</dcterms:created>
  <dcterms:modified xsi:type="dcterms:W3CDTF">2022-11-28T07:57:00Z</dcterms:modified>
</cp:coreProperties>
</file>