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970"/>
        <w:gridCol w:w="5386"/>
      </w:tblGrid>
      <w:tr w:rsidR="004D4FF4" w:rsidRPr="004D4FF4" w:rsidTr="0020677E">
        <w:trPr>
          <w:trHeight w:val="1327"/>
        </w:trPr>
        <w:tc>
          <w:tcPr>
            <w:tcW w:w="3970" w:type="dxa"/>
            <w:shd w:val="clear" w:color="000000" w:fill="FFFFFF"/>
          </w:tcPr>
          <w:p w:rsidR="00D577D1" w:rsidRPr="004D4FF4" w:rsidRDefault="00D577D1" w:rsidP="0032563C">
            <w:pPr>
              <w:pStyle w:val="FootnoteText"/>
              <w:jc w:val="center"/>
              <w:rPr>
                <w:rFonts w:ascii="Times New Roman" w:hAnsi="Times New Roman"/>
                <w:sz w:val="28"/>
                <w:szCs w:val="28"/>
              </w:rPr>
            </w:pPr>
            <w:r w:rsidRPr="004D4FF4">
              <w:rPr>
                <w:rFonts w:ascii="Times New Roman" w:hAnsi="Times New Roman"/>
                <w:sz w:val="28"/>
                <w:szCs w:val="28"/>
              </w:rPr>
              <w:t>T</w:t>
            </w:r>
            <w:r w:rsidRPr="004D4FF4">
              <w:rPr>
                <w:rFonts w:ascii="Times New Roman" w:hAnsi="Times New Roman"/>
                <w:sz w:val="28"/>
                <w:szCs w:val="28"/>
                <w:lang w:val="vi-VN"/>
              </w:rPr>
              <w:t>ỈNH ỦY H</w:t>
            </w:r>
            <w:r w:rsidRPr="004D4FF4">
              <w:rPr>
                <w:rFonts w:ascii="Times New Roman" w:hAnsi="Times New Roman"/>
                <w:sz w:val="28"/>
                <w:szCs w:val="28"/>
              </w:rPr>
              <w:t>À GIANG</w:t>
            </w:r>
          </w:p>
          <w:p w:rsidR="00D577D1" w:rsidRPr="004D4FF4" w:rsidRDefault="00D577D1" w:rsidP="0032563C">
            <w:pPr>
              <w:autoSpaceDE w:val="0"/>
              <w:autoSpaceDN w:val="0"/>
              <w:adjustRightInd w:val="0"/>
              <w:jc w:val="center"/>
              <w:rPr>
                <w:sz w:val="28"/>
                <w:szCs w:val="28"/>
              </w:rPr>
            </w:pPr>
            <w:r w:rsidRPr="004D4FF4">
              <w:rPr>
                <w:b/>
                <w:bCs/>
                <w:sz w:val="28"/>
                <w:szCs w:val="28"/>
              </w:rPr>
              <w:t>BAN TUYÊN GIÁO</w:t>
            </w:r>
          </w:p>
          <w:p w:rsidR="00D577D1" w:rsidRPr="004D4FF4" w:rsidRDefault="00D577D1" w:rsidP="0032563C">
            <w:pPr>
              <w:autoSpaceDE w:val="0"/>
              <w:autoSpaceDN w:val="0"/>
              <w:adjustRightInd w:val="0"/>
              <w:jc w:val="center"/>
              <w:rPr>
                <w:sz w:val="28"/>
                <w:szCs w:val="28"/>
              </w:rPr>
            </w:pPr>
            <w:r w:rsidRPr="004D4FF4">
              <w:rPr>
                <w:sz w:val="28"/>
                <w:szCs w:val="28"/>
              </w:rPr>
              <w:t>*</w:t>
            </w:r>
          </w:p>
          <w:p w:rsidR="00D577D1" w:rsidRPr="004D4FF4" w:rsidRDefault="00D577D1" w:rsidP="0032563C">
            <w:pPr>
              <w:autoSpaceDE w:val="0"/>
              <w:autoSpaceDN w:val="0"/>
              <w:adjustRightInd w:val="0"/>
              <w:jc w:val="center"/>
              <w:rPr>
                <w:sz w:val="28"/>
                <w:szCs w:val="28"/>
                <w:lang w:val="vi-VN"/>
              </w:rPr>
            </w:pPr>
            <w:r w:rsidRPr="004D4FF4">
              <w:rPr>
                <w:sz w:val="28"/>
                <w:szCs w:val="28"/>
              </w:rPr>
              <w:t>S</w:t>
            </w:r>
            <w:r w:rsidR="00B55495" w:rsidRPr="004D4FF4">
              <w:rPr>
                <w:sz w:val="28"/>
                <w:szCs w:val="28"/>
                <w:lang w:val="vi-VN"/>
              </w:rPr>
              <w:t>ố</w:t>
            </w:r>
            <w:r w:rsidR="00BE6CE5" w:rsidRPr="004D4FF4">
              <w:rPr>
                <w:sz w:val="28"/>
                <w:szCs w:val="28"/>
              </w:rPr>
              <w:t xml:space="preserve">    </w:t>
            </w:r>
            <w:r w:rsidR="002B7A74" w:rsidRPr="004D4FF4">
              <w:rPr>
                <w:sz w:val="28"/>
                <w:szCs w:val="28"/>
              </w:rPr>
              <w:t xml:space="preserve"> </w:t>
            </w:r>
            <w:r w:rsidRPr="004D4FF4">
              <w:rPr>
                <w:sz w:val="28"/>
                <w:szCs w:val="28"/>
                <w:lang w:val="vi-VN"/>
              </w:rPr>
              <w:t>-</w:t>
            </w:r>
            <w:r w:rsidR="002B7A74" w:rsidRPr="004D4FF4">
              <w:rPr>
                <w:sz w:val="28"/>
                <w:szCs w:val="28"/>
              </w:rPr>
              <w:t xml:space="preserve"> </w:t>
            </w:r>
            <w:r w:rsidRPr="004D4FF4">
              <w:rPr>
                <w:sz w:val="28"/>
                <w:szCs w:val="28"/>
                <w:lang w:val="vi-VN"/>
              </w:rPr>
              <w:t>BC/BTGTU</w:t>
            </w:r>
          </w:p>
          <w:p w:rsidR="00572692" w:rsidRPr="0032563C" w:rsidRDefault="00714A3F" w:rsidP="0032563C">
            <w:pPr>
              <w:autoSpaceDE w:val="0"/>
              <w:autoSpaceDN w:val="0"/>
              <w:adjustRightInd w:val="0"/>
              <w:jc w:val="center"/>
              <w:rPr>
                <w:i/>
                <w:sz w:val="28"/>
                <w:szCs w:val="28"/>
              </w:rPr>
            </w:pPr>
            <w:r w:rsidRPr="0032563C">
              <w:rPr>
                <w:i/>
                <w:sz w:val="28"/>
                <w:szCs w:val="28"/>
              </w:rPr>
              <w:t>(Dự thảo)</w:t>
            </w:r>
          </w:p>
        </w:tc>
        <w:tc>
          <w:tcPr>
            <w:tcW w:w="5386" w:type="dxa"/>
            <w:shd w:val="clear" w:color="000000" w:fill="FFFFFF"/>
          </w:tcPr>
          <w:p w:rsidR="00D577D1" w:rsidRPr="004D4FF4" w:rsidRDefault="002B7A74" w:rsidP="001906B1">
            <w:pPr>
              <w:tabs>
                <w:tab w:val="left" w:pos="3969"/>
              </w:tabs>
              <w:autoSpaceDE w:val="0"/>
              <w:autoSpaceDN w:val="0"/>
              <w:adjustRightInd w:val="0"/>
              <w:spacing w:line="288" w:lineRule="auto"/>
              <w:jc w:val="center"/>
              <w:rPr>
                <w:b/>
                <w:bCs/>
                <w:szCs w:val="28"/>
                <w:lang w:val="vi-VN"/>
              </w:rPr>
            </w:pPr>
            <w:r w:rsidRPr="004D4FF4">
              <w:rPr>
                <w:noProof/>
                <w:szCs w:val="28"/>
                <w:lang w:val="en-GB" w:eastAsia="en-GB"/>
              </w:rPr>
              <mc:AlternateContent>
                <mc:Choice Requires="wps">
                  <w:drawing>
                    <wp:anchor distT="4294967295" distB="4294967295" distL="114300" distR="114300" simplePos="0" relativeHeight="251658240" behindDoc="0" locked="0" layoutInCell="1" allowOverlap="1" wp14:anchorId="47653BCC" wp14:editId="11B3DEFF">
                      <wp:simplePos x="0" y="0"/>
                      <wp:positionH relativeFrom="column">
                        <wp:posOffset>416560</wp:posOffset>
                      </wp:positionH>
                      <wp:positionV relativeFrom="paragraph">
                        <wp:posOffset>232410</wp:posOffset>
                      </wp:positionV>
                      <wp:extent cx="2486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4CDD8D" id="_x0000_t32" coordsize="21600,21600" o:spt="32" o:oned="t" path="m,l21600,21600e" filled="f">
                      <v:path arrowok="t" fillok="f" o:connecttype="none"/>
                      <o:lock v:ext="edit" shapetype="t"/>
                    </v:shapetype>
                    <v:shape id="Straight Arrow Connector 1" o:spid="_x0000_s1026" type="#_x0000_t32" style="position:absolute;margin-left:32.8pt;margin-top:18.3pt;width:19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">
                      <o:lock v:ext="edit" shapetype="f"/>
                    </v:shape>
                  </w:pict>
                </mc:Fallback>
              </mc:AlternateContent>
            </w:r>
            <w:r w:rsidR="00D577D1" w:rsidRPr="004D4FF4">
              <w:rPr>
                <w:b/>
                <w:bCs/>
                <w:sz w:val="28"/>
                <w:szCs w:val="28"/>
              </w:rPr>
              <w:t>Đ</w:t>
            </w:r>
            <w:r w:rsidR="00D577D1" w:rsidRPr="004D4FF4">
              <w:rPr>
                <w:b/>
                <w:bCs/>
                <w:sz w:val="28"/>
                <w:szCs w:val="28"/>
                <w:lang w:val="vi-VN"/>
              </w:rPr>
              <w:t>ẢNG CỘNG SẢN VIỆT NAM</w:t>
            </w:r>
          </w:p>
          <w:p w:rsidR="00D577D1" w:rsidRPr="004D4FF4" w:rsidRDefault="00D577D1" w:rsidP="001906B1">
            <w:pPr>
              <w:tabs>
                <w:tab w:val="left" w:pos="3969"/>
              </w:tabs>
              <w:autoSpaceDE w:val="0"/>
              <w:autoSpaceDN w:val="0"/>
              <w:adjustRightInd w:val="0"/>
              <w:spacing w:line="288" w:lineRule="auto"/>
              <w:jc w:val="center"/>
              <w:rPr>
                <w:b/>
                <w:bCs/>
                <w:szCs w:val="28"/>
              </w:rPr>
            </w:pPr>
          </w:p>
          <w:p w:rsidR="00D577D1" w:rsidRPr="004D4FF4" w:rsidRDefault="00EF42E9" w:rsidP="00C44B5E">
            <w:pPr>
              <w:tabs>
                <w:tab w:val="left" w:pos="3969"/>
              </w:tabs>
              <w:autoSpaceDE w:val="0"/>
              <w:autoSpaceDN w:val="0"/>
              <w:adjustRightInd w:val="0"/>
              <w:spacing w:line="288" w:lineRule="auto"/>
              <w:jc w:val="center"/>
              <w:rPr>
                <w:szCs w:val="28"/>
              </w:rPr>
            </w:pPr>
            <w:r w:rsidRPr="004D4FF4">
              <w:rPr>
                <w:i/>
                <w:iCs/>
                <w:sz w:val="28"/>
                <w:szCs w:val="28"/>
              </w:rPr>
              <w:t>Hà Giang, ngày</w:t>
            </w:r>
            <w:r w:rsidR="00BE6CE5" w:rsidRPr="004D4FF4">
              <w:rPr>
                <w:i/>
                <w:iCs/>
                <w:sz w:val="28"/>
                <w:szCs w:val="28"/>
              </w:rPr>
              <w:t xml:space="preserve"> </w:t>
            </w:r>
            <w:r w:rsidR="007E45B8" w:rsidRPr="004D4FF4">
              <w:rPr>
                <w:i/>
                <w:iCs/>
                <w:sz w:val="28"/>
                <w:szCs w:val="28"/>
              </w:rPr>
              <w:t xml:space="preserve"> </w:t>
            </w:r>
            <w:r w:rsidR="001906B1" w:rsidRPr="004D4FF4">
              <w:rPr>
                <w:i/>
                <w:iCs/>
                <w:sz w:val="28"/>
                <w:szCs w:val="28"/>
              </w:rPr>
              <w:t xml:space="preserve"> </w:t>
            </w:r>
            <w:r w:rsidR="007E45B8" w:rsidRPr="004D4FF4">
              <w:rPr>
                <w:i/>
                <w:iCs/>
                <w:sz w:val="28"/>
                <w:szCs w:val="28"/>
              </w:rPr>
              <w:t xml:space="preserve">tháng </w:t>
            </w:r>
            <w:r w:rsidR="00C44B5E" w:rsidRPr="004D4FF4">
              <w:rPr>
                <w:i/>
                <w:iCs/>
                <w:sz w:val="28"/>
                <w:szCs w:val="28"/>
              </w:rPr>
              <w:t>7</w:t>
            </w:r>
            <w:r w:rsidR="002B7A74" w:rsidRPr="004D4FF4">
              <w:rPr>
                <w:i/>
                <w:iCs/>
                <w:sz w:val="28"/>
                <w:szCs w:val="28"/>
              </w:rPr>
              <w:t xml:space="preserve"> </w:t>
            </w:r>
            <w:r w:rsidR="00D06522" w:rsidRPr="004D4FF4">
              <w:rPr>
                <w:i/>
                <w:iCs/>
                <w:sz w:val="28"/>
                <w:szCs w:val="28"/>
              </w:rPr>
              <w:t>năm 2022</w:t>
            </w:r>
          </w:p>
        </w:tc>
      </w:tr>
    </w:tbl>
    <w:p w:rsidR="00D577D1" w:rsidRPr="004D4FF4" w:rsidRDefault="00D577D1" w:rsidP="001906B1">
      <w:pPr>
        <w:autoSpaceDE w:val="0"/>
        <w:autoSpaceDN w:val="0"/>
        <w:adjustRightInd w:val="0"/>
        <w:jc w:val="center"/>
        <w:rPr>
          <w:sz w:val="28"/>
          <w:szCs w:val="28"/>
        </w:rPr>
      </w:pPr>
      <w:r w:rsidRPr="004D4FF4">
        <w:rPr>
          <w:b/>
          <w:bCs/>
          <w:sz w:val="28"/>
          <w:szCs w:val="28"/>
        </w:rPr>
        <w:t>BÁO CÁO</w:t>
      </w:r>
    </w:p>
    <w:p w:rsidR="00D577D1" w:rsidRPr="004D4FF4" w:rsidRDefault="00C40604" w:rsidP="001906B1">
      <w:pPr>
        <w:autoSpaceDE w:val="0"/>
        <w:autoSpaceDN w:val="0"/>
        <w:adjustRightInd w:val="0"/>
        <w:jc w:val="center"/>
        <w:rPr>
          <w:b/>
          <w:bCs/>
          <w:sz w:val="28"/>
          <w:szCs w:val="28"/>
          <w:lang w:val="vi-VN"/>
        </w:rPr>
      </w:pPr>
      <w:r w:rsidRPr="004D4FF4">
        <w:rPr>
          <w:b/>
          <w:bCs/>
          <w:sz w:val="28"/>
          <w:szCs w:val="28"/>
        </w:rPr>
        <w:t>k</w:t>
      </w:r>
      <w:r w:rsidR="00D144B7" w:rsidRPr="004D4FF4">
        <w:rPr>
          <w:b/>
          <w:bCs/>
          <w:sz w:val="28"/>
          <w:szCs w:val="28"/>
        </w:rPr>
        <w:t>ế</w:t>
      </w:r>
      <w:r w:rsidR="00D577D1" w:rsidRPr="004D4FF4">
        <w:rPr>
          <w:b/>
          <w:bCs/>
          <w:sz w:val="28"/>
          <w:szCs w:val="28"/>
          <w:lang w:val="vi-VN"/>
        </w:rPr>
        <w:t>t quả thực hiện</w:t>
      </w:r>
      <w:r w:rsidR="00D577D1" w:rsidRPr="004D4FF4">
        <w:rPr>
          <w:b/>
          <w:bCs/>
          <w:sz w:val="28"/>
          <w:szCs w:val="28"/>
        </w:rPr>
        <w:t xml:space="preserve"> nhiệm vụ</w:t>
      </w:r>
      <w:r w:rsidR="00D577D1" w:rsidRPr="004D4FF4">
        <w:rPr>
          <w:b/>
          <w:bCs/>
          <w:sz w:val="28"/>
          <w:szCs w:val="28"/>
          <w:lang w:val="vi-VN"/>
        </w:rPr>
        <w:t xml:space="preserve"> c</w:t>
      </w:r>
      <w:r w:rsidR="00D577D1" w:rsidRPr="004D4FF4">
        <w:rPr>
          <w:b/>
          <w:bCs/>
          <w:sz w:val="28"/>
          <w:szCs w:val="28"/>
        </w:rPr>
        <w:t xml:space="preserve">ông tác tuyên giáo </w:t>
      </w:r>
      <w:r w:rsidR="00636CE5" w:rsidRPr="004D4FF4">
        <w:rPr>
          <w:b/>
          <w:bCs/>
          <w:sz w:val="28"/>
          <w:szCs w:val="28"/>
        </w:rPr>
        <w:t>6 tháng đầu năm</w:t>
      </w:r>
      <w:r w:rsidR="00D577D1" w:rsidRPr="004D4FF4">
        <w:rPr>
          <w:b/>
          <w:bCs/>
          <w:sz w:val="28"/>
          <w:szCs w:val="28"/>
          <w:lang w:val="vi-VN"/>
        </w:rPr>
        <w:t>;</w:t>
      </w:r>
    </w:p>
    <w:p w:rsidR="00D577D1" w:rsidRPr="004D4FF4" w:rsidRDefault="00D577D1" w:rsidP="001906B1">
      <w:pPr>
        <w:autoSpaceDE w:val="0"/>
        <w:autoSpaceDN w:val="0"/>
        <w:adjustRightInd w:val="0"/>
        <w:jc w:val="center"/>
        <w:rPr>
          <w:b/>
          <w:bCs/>
          <w:sz w:val="28"/>
          <w:szCs w:val="28"/>
        </w:rPr>
      </w:pPr>
      <w:r w:rsidRPr="004D4FF4">
        <w:rPr>
          <w:b/>
          <w:bCs/>
          <w:sz w:val="28"/>
          <w:szCs w:val="28"/>
          <w:lang w:val="vi-VN"/>
        </w:rPr>
        <w:t xml:space="preserve">nhiệm vụ trọng tâm </w:t>
      </w:r>
      <w:r w:rsidR="00636CE5" w:rsidRPr="004D4FF4">
        <w:rPr>
          <w:b/>
          <w:bCs/>
          <w:sz w:val="28"/>
          <w:szCs w:val="28"/>
        </w:rPr>
        <w:t>6 tháng cuối</w:t>
      </w:r>
      <w:r w:rsidR="00D06522" w:rsidRPr="004D4FF4">
        <w:rPr>
          <w:b/>
          <w:bCs/>
          <w:sz w:val="28"/>
          <w:szCs w:val="28"/>
        </w:rPr>
        <w:t xml:space="preserve"> năm 2022</w:t>
      </w:r>
    </w:p>
    <w:p w:rsidR="00A41117" w:rsidRPr="004D4FF4" w:rsidRDefault="00D577D1" w:rsidP="00E46219">
      <w:pPr>
        <w:autoSpaceDE w:val="0"/>
        <w:autoSpaceDN w:val="0"/>
        <w:adjustRightInd w:val="0"/>
        <w:spacing w:line="288" w:lineRule="auto"/>
        <w:jc w:val="center"/>
        <w:rPr>
          <w:bCs/>
          <w:sz w:val="28"/>
          <w:szCs w:val="28"/>
        </w:rPr>
      </w:pPr>
      <w:r w:rsidRPr="004D4FF4">
        <w:rPr>
          <w:bCs/>
          <w:sz w:val="28"/>
          <w:szCs w:val="28"/>
          <w:lang w:val="vi-VN"/>
        </w:rPr>
        <w:t>-----</w:t>
      </w:r>
    </w:p>
    <w:p w:rsidR="002E19FD" w:rsidRPr="007140E4" w:rsidRDefault="002E19FD" w:rsidP="009853D5">
      <w:pPr>
        <w:tabs>
          <w:tab w:val="left" w:pos="0"/>
          <w:tab w:val="left" w:pos="567"/>
        </w:tabs>
        <w:autoSpaceDE w:val="0"/>
        <w:autoSpaceDN w:val="0"/>
        <w:adjustRightInd w:val="0"/>
        <w:spacing w:before="120" w:line="360" w:lineRule="exact"/>
        <w:ind w:firstLine="567"/>
        <w:jc w:val="both"/>
        <w:rPr>
          <w:b/>
          <w:bCs/>
          <w:sz w:val="28"/>
          <w:szCs w:val="28"/>
          <w:lang w:val="en-SG"/>
        </w:rPr>
      </w:pPr>
      <w:bookmarkStart w:id="0" w:name="_GoBack"/>
      <w:r w:rsidRPr="007140E4">
        <w:rPr>
          <w:b/>
          <w:bCs/>
          <w:sz w:val="28"/>
          <w:szCs w:val="28"/>
          <w:lang w:val="vi-VN"/>
        </w:rPr>
        <w:t>I</w:t>
      </w:r>
      <w:r w:rsidR="008C78DC" w:rsidRPr="007140E4">
        <w:rPr>
          <w:b/>
          <w:bCs/>
          <w:sz w:val="28"/>
          <w:szCs w:val="28"/>
        </w:rPr>
        <w:t xml:space="preserve"> </w:t>
      </w:r>
      <w:r w:rsidRPr="007140E4">
        <w:rPr>
          <w:b/>
          <w:bCs/>
          <w:sz w:val="28"/>
          <w:szCs w:val="28"/>
          <w:lang w:val="vi-VN"/>
        </w:rPr>
        <w:t xml:space="preserve">- </w:t>
      </w:r>
      <w:r w:rsidRPr="007140E4">
        <w:rPr>
          <w:b/>
          <w:bCs/>
          <w:sz w:val="28"/>
          <w:szCs w:val="28"/>
        </w:rPr>
        <w:t xml:space="preserve">NHỮNG </w:t>
      </w:r>
      <w:r w:rsidRPr="007140E4">
        <w:rPr>
          <w:b/>
          <w:bCs/>
          <w:sz w:val="28"/>
          <w:szCs w:val="28"/>
          <w:lang w:val="vi-VN"/>
        </w:rPr>
        <w:t xml:space="preserve">KẾT QUẢ </w:t>
      </w:r>
      <w:r w:rsidRPr="007140E4">
        <w:rPr>
          <w:b/>
          <w:bCs/>
          <w:sz w:val="28"/>
          <w:szCs w:val="28"/>
        </w:rPr>
        <w:t xml:space="preserve">NỔI BẬT </w:t>
      </w:r>
    </w:p>
    <w:p w:rsidR="002E19FD" w:rsidRPr="007140E4" w:rsidRDefault="00CB6DF0" w:rsidP="009853D5">
      <w:pPr>
        <w:tabs>
          <w:tab w:val="left" w:pos="0"/>
          <w:tab w:val="left" w:pos="567"/>
        </w:tabs>
        <w:autoSpaceDE w:val="0"/>
        <w:autoSpaceDN w:val="0"/>
        <w:adjustRightInd w:val="0"/>
        <w:spacing w:before="120" w:line="360" w:lineRule="exact"/>
        <w:ind w:firstLine="567"/>
        <w:jc w:val="both"/>
        <w:rPr>
          <w:b/>
          <w:bCs/>
          <w:sz w:val="28"/>
          <w:szCs w:val="28"/>
          <w:lang w:val="en-SG"/>
        </w:rPr>
      </w:pPr>
      <w:r w:rsidRPr="007140E4">
        <w:rPr>
          <w:b/>
          <w:bCs/>
          <w:sz w:val="28"/>
          <w:szCs w:val="28"/>
          <w:lang w:val="en-SG"/>
        </w:rPr>
        <w:t xml:space="preserve">1. </w:t>
      </w:r>
      <w:r w:rsidR="008F4B4C" w:rsidRPr="007140E4">
        <w:rPr>
          <w:b/>
          <w:bCs/>
          <w:sz w:val="28"/>
          <w:szCs w:val="28"/>
          <w:lang w:val="en-SG"/>
        </w:rPr>
        <w:t xml:space="preserve">Công tác </w:t>
      </w:r>
      <w:r w:rsidR="002E19FD" w:rsidRPr="007140E4">
        <w:rPr>
          <w:b/>
          <w:bCs/>
          <w:sz w:val="28"/>
          <w:szCs w:val="28"/>
          <w:lang w:val="en-SG"/>
        </w:rPr>
        <w:t>tham mưu giúp cấp uỷ lãnh đạo, chỉ đạo</w:t>
      </w:r>
      <w:r w:rsidR="002E19FD" w:rsidRPr="007140E4">
        <w:rPr>
          <w:b/>
          <w:bCs/>
          <w:i/>
          <w:sz w:val="28"/>
          <w:szCs w:val="28"/>
          <w:lang w:val="en-SG"/>
        </w:rPr>
        <w:t xml:space="preserve"> </w:t>
      </w:r>
    </w:p>
    <w:p w:rsidR="000F5C61" w:rsidRPr="007140E4" w:rsidRDefault="00C16D56" w:rsidP="009853D5">
      <w:pPr>
        <w:tabs>
          <w:tab w:val="left" w:pos="0"/>
          <w:tab w:val="left" w:pos="567"/>
        </w:tabs>
        <w:autoSpaceDE w:val="0"/>
        <w:autoSpaceDN w:val="0"/>
        <w:adjustRightInd w:val="0"/>
        <w:spacing w:before="120" w:line="360" w:lineRule="exact"/>
        <w:ind w:firstLine="567"/>
        <w:jc w:val="both"/>
        <w:rPr>
          <w:sz w:val="28"/>
          <w:szCs w:val="28"/>
        </w:rPr>
      </w:pPr>
      <w:r w:rsidRPr="007140E4">
        <w:rPr>
          <w:sz w:val="28"/>
          <w:szCs w:val="28"/>
          <w:shd w:val="clear" w:color="auto" w:fill="FFFFFF"/>
          <w:lang w:val="nl-NL"/>
        </w:rPr>
        <w:t xml:space="preserve">Ban Tuyên giáo Tỉnh ủy </w:t>
      </w:r>
      <w:r w:rsidR="008F4B4C" w:rsidRPr="007140E4">
        <w:rPr>
          <w:sz w:val="28"/>
          <w:szCs w:val="28"/>
          <w:shd w:val="clear" w:color="auto" w:fill="FFFFFF"/>
          <w:lang w:val="nl-NL"/>
        </w:rPr>
        <w:t>chủ động tham mưu giúp</w:t>
      </w:r>
      <w:r w:rsidRPr="007140E4">
        <w:rPr>
          <w:sz w:val="28"/>
          <w:szCs w:val="28"/>
          <w:shd w:val="clear" w:color="auto" w:fill="FFFFFF"/>
          <w:lang w:val="nl-NL"/>
        </w:rPr>
        <w:t xml:space="preserve"> Thường trực, Ban Thường vụ Tỉnh ủy ban hành </w:t>
      </w:r>
      <w:r w:rsidR="008E121D" w:rsidRPr="007140E4">
        <w:rPr>
          <w:b/>
          <w:bCs/>
          <w:sz w:val="28"/>
          <w:szCs w:val="28"/>
          <w:lang w:val="nl-NL"/>
        </w:rPr>
        <w:t>49</w:t>
      </w:r>
      <w:r w:rsidRPr="007140E4">
        <w:rPr>
          <w:b/>
          <w:bCs/>
          <w:sz w:val="28"/>
          <w:szCs w:val="28"/>
          <w:lang w:val="nl-NL"/>
        </w:rPr>
        <w:t xml:space="preserve"> </w:t>
      </w:r>
      <w:r w:rsidRPr="007140E4">
        <w:rPr>
          <w:sz w:val="28"/>
          <w:szCs w:val="28"/>
          <w:lang w:val="nl-NL"/>
        </w:rPr>
        <w:t xml:space="preserve">văn bản </w:t>
      </w:r>
      <w:r w:rsidRPr="007140E4">
        <w:rPr>
          <w:i/>
          <w:sz w:val="28"/>
          <w:szCs w:val="28"/>
        </w:rPr>
        <w:t>(gồm</w:t>
      </w:r>
      <w:r w:rsidR="008F4B4C" w:rsidRPr="007140E4">
        <w:rPr>
          <w:i/>
          <w:sz w:val="28"/>
          <w:szCs w:val="28"/>
        </w:rPr>
        <w:t xml:space="preserve"> </w:t>
      </w:r>
      <w:r w:rsidR="004C210C" w:rsidRPr="007140E4">
        <w:rPr>
          <w:i/>
          <w:sz w:val="28"/>
          <w:szCs w:val="28"/>
        </w:rPr>
        <w:t>0</w:t>
      </w:r>
      <w:r w:rsidR="008E121D" w:rsidRPr="007140E4">
        <w:rPr>
          <w:i/>
          <w:sz w:val="28"/>
          <w:szCs w:val="28"/>
        </w:rPr>
        <w:t>3</w:t>
      </w:r>
      <w:r w:rsidR="004C210C" w:rsidRPr="007140E4">
        <w:rPr>
          <w:i/>
          <w:sz w:val="28"/>
          <w:szCs w:val="28"/>
        </w:rPr>
        <w:t xml:space="preserve"> quy chế; 27 kế hoạch; 10</w:t>
      </w:r>
      <w:r w:rsidR="008E121D" w:rsidRPr="007140E4">
        <w:rPr>
          <w:i/>
          <w:sz w:val="28"/>
          <w:szCs w:val="28"/>
        </w:rPr>
        <w:t xml:space="preserve"> báo cáo; 02 công văn; 06</w:t>
      </w:r>
      <w:r w:rsidR="000E2B9F" w:rsidRPr="007140E4">
        <w:rPr>
          <w:i/>
          <w:sz w:val="28"/>
          <w:szCs w:val="28"/>
        </w:rPr>
        <w:t xml:space="preserve"> quyết định</w:t>
      </w:r>
      <w:r w:rsidR="004C210C" w:rsidRPr="007140E4">
        <w:rPr>
          <w:i/>
          <w:sz w:val="28"/>
          <w:szCs w:val="28"/>
        </w:rPr>
        <w:t>; 01 thông báo</w:t>
      </w:r>
      <w:r w:rsidRPr="007140E4">
        <w:rPr>
          <w:i/>
          <w:sz w:val="28"/>
          <w:szCs w:val="28"/>
        </w:rPr>
        <w:t>)</w:t>
      </w:r>
      <w:r w:rsidR="00D359EC" w:rsidRPr="007140E4">
        <w:rPr>
          <w:i/>
          <w:sz w:val="28"/>
          <w:szCs w:val="28"/>
        </w:rPr>
        <w:t xml:space="preserve"> </w:t>
      </w:r>
      <w:r w:rsidRPr="007140E4">
        <w:rPr>
          <w:sz w:val="28"/>
          <w:szCs w:val="28"/>
          <w:lang w:val="vi-VN"/>
        </w:rPr>
        <w:t xml:space="preserve">lãnh đạo, chỉ đạo </w:t>
      </w:r>
      <w:r w:rsidR="008F4B4C" w:rsidRPr="007140E4">
        <w:rPr>
          <w:sz w:val="28"/>
          <w:szCs w:val="28"/>
        </w:rPr>
        <w:t xml:space="preserve">toàn diện công tác tuyên giáo của tỉnh. </w:t>
      </w:r>
      <w:r w:rsidR="000F5C61" w:rsidRPr="007140E4">
        <w:rPr>
          <w:sz w:val="28"/>
          <w:szCs w:val="28"/>
          <w:shd w:val="clear" w:color="auto" w:fill="FFFFFF"/>
        </w:rPr>
        <w:t>Tham</w:t>
      </w:r>
      <w:r w:rsidR="000F5C61" w:rsidRPr="007140E4">
        <w:rPr>
          <w:sz w:val="28"/>
          <w:szCs w:val="28"/>
          <w:shd w:val="clear" w:color="auto" w:fill="FFFFFF"/>
          <w:lang w:val="vi-VN"/>
        </w:rPr>
        <w:t xml:space="preserve"> mưu tổ chức </w:t>
      </w:r>
      <w:r w:rsidR="000F5C61" w:rsidRPr="007140E4">
        <w:rPr>
          <w:b/>
          <w:sz w:val="28"/>
          <w:szCs w:val="28"/>
          <w:shd w:val="clear" w:color="auto" w:fill="FFFFFF"/>
          <w:lang w:val="vi-VN"/>
        </w:rPr>
        <w:t>0</w:t>
      </w:r>
      <w:r w:rsidR="00AE4FDD" w:rsidRPr="007140E4">
        <w:rPr>
          <w:b/>
          <w:sz w:val="28"/>
          <w:szCs w:val="28"/>
          <w:shd w:val="clear" w:color="auto" w:fill="FFFFFF"/>
          <w:lang w:val="en-SG"/>
        </w:rPr>
        <w:t>8</w:t>
      </w:r>
      <w:r w:rsidR="000F5C61" w:rsidRPr="007140E4">
        <w:rPr>
          <w:b/>
          <w:sz w:val="28"/>
          <w:szCs w:val="28"/>
          <w:shd w:val="clear" w:color="auto" w:fill="FFFFFF"/>
          <w:lang w:val="vi-VN"/>
        </w:rPr>
        <w:t xml:space="preserve"> </w:t>
      </w:r>
      <w:r w:rsidR="000F5C61" w:rsidRPr="007140E4">
        <w:rPr>
          <w:sz w:val="28"/>
          <w:szCs w:val="28"/>
          <w:shd w:val="clear" w:color="auto" w:fill="FFFFFF"/>
          <w:lang w:val="vi-VN"/>
        </w:rPr>
        <w:t>hội nghị</w:t>
      </w:r>
      <w:r w:rsidR="000F5C61" w:rsidRPr="007140E4">
        <w:rPr>
          <w:sz w:val="28"/>
          <w:szCs w:val="28"/>
          <w:shd w:val="clear" w:color="auto" w:fill="FFFFFF"/>
          <w:lang w:val="en-SG"/>
        </w:rPr>
        <w:t xml:space="preserve">, </w:t>
      </w:r>
      <w:r w:rsidR="00632E94" w:rsidRPr="007140E4">
        <w:rPr>
          <w:sz w:val="28"/>
          <w:szCs w:val="28"/>
          <w:lang w:val="nl-NL"/>
        </w:rPr>
        <w:t>cuộc họp</w:t>
      </w:r>
      <w:r w:rsidR="00632E94" w:rsidRPr="007140E4">
        <w:rPr>
          <w:sz w:val="28"/>
          <w:szCs w:val="28"/>
          <w:vertAlign w:val="superscript"/>
          <w:lang w:val="nl-NL"/>
        </w:rPr>
        <w:footnoteReference w:id="1"/>
      </w:r>
      <w:r w:rsidR="00821CF7" w:rsidRPr="007140E4">
        <w:rPr>
          <w:sz w:val="28"/>
          <w:szCs w:val="28"/>
          <w:lang w:val="nl-NL"/>
        </w:rPr>
        <w:t>. Đ</w:t>
      </w:r>
      <w:r w:rsidR="008E7D2D" w:rsidRPr="007140E4">
        <w:rPr>
          <w:sz w:val="28"/>
          <w:szCs w:val="28"/>
          <w:lang w:val="nl-NL"/>
        </w:rPr>
        <w:t>ồ</w:t>
      </w:r>
      <w:r w:rsidRPr="007140E4">
        <w:rPr>
          <w:sz w:val="28"/>
          <w:szCs w:val="28"/>
        </w:rPr>
        <w:t xml:space="preserve">ng thời, </w:t>
      </w:r>
      <w:r w:rsidR="00004BB1" w:rsidRPr="007140E4">
        <w:rPr>
          <w:sz w:val="28"/>
          <w:szCs w:val="28"/>
        </w:rPr>
        <w:t xml:space="preserve">Ban </w:t>
      </w:r>
      <w:r w:rsidRPr="007140E4">
        <w:rPr>
          <w:sz w:val="28"/>
          <w:szCs w:val="28"/>
          <w:lang w:val="vi-VN"/>
        </w:rPr>
        <w:t>ban hành</w:t>
      </w:r>
      <w:r w:rsidR="00D359EC" w:rsidRPr="007140E4">
        <w:rPr>
          <w:sz w:val="28"/>
          <w:szCs w:val="28"/>
        </w:rPr>
        <w:t xml:space="preserve"> </w:t>
      </w:r>
      <w:r w:rsidR="00C56A81" w:rsidRPr="007140E4">
        <w:rPr>
          <w:b/>
          <w:sz w:val="28"/>
          <w:szCs w:val="28"/>
        </w:rPr>
        <w:t>531</w:t>
      </w:r>
      <w:r w:rsidR="00EC4630" w:rsidRPr="007140E4">
        <w:rPr>
          <w:b/>
          <w:sz w:val="28"/>
          <w:szCs w:val="28"/>
        </w:rPr>
        <w:t xml:space="preserve"> </w:t>
      </w:r>
      <w:r w:rsidR="00EC4630" w:rsidRPr="007140E4">
        <w:rPr>
          <w:sz w:val="28"/>
          <w:szCs w:val="28"/>
        </w:rPr>
        <w:t>văn bản</w:t>
      </w:r>
      <w:r w:rsidR="006D7063" w:rsidRPr="007140E4">
        <w:rPr>
          <w:sz w:val="28"/>
          <w:szCs w:val="28"/>
        </w:rPr>
        <w:t xml:space="preserve"> lãnh đạo, chỉ đạo</w:t>
      </w:r>
      <w:r w:rsidR="00E26F3D" w:rsidRPr="007140E4">
        <w:rPr>
          <w:b/>
          <w:i/>
          <w:sz w:val="28"/>
          <w:szCs w:val="28"/>
        </w:rPr>
        <w:t xml:space="preserve"> </w:t>
      </w:r>
      <w:r w:rsidRPr="007140E4">
        <w:rPr>
          <w:sz w:val="28"/>
          <w:szCs w:val="28"/>
        </w:rPr>
        <w:t>trên các lĩnh vực công tác tuyên giáo</w:t>
      </w:r>
      <w:r w:rsidR="00943391" w:rsidRPr="007140E4">
        <w:rPr>
          <w:spacing w:val="-4"/>
          <w:sz w:val="28"/>
          <w:szCs w:val="28"/>
        </w:rPr>
        <w:t xml:space="preserve"> (</w:t>
      </w:r>
      <w:r w:rsidR="00943391" w:rsidRPr="007140E4">
        <w:rPr>
          <w:i/>
          <w:spacing w:val="-4"/>
          <w:sz w:val="28"/>
          <w:szCs w:val="28"/>
        </w:rPr>
        <w:t>biểu phụ lục số 01, 02</w:t>
      </w:r>
      <w:r w:rsidR="00943391" w:rsidRPr="007140E4">
        <w:rPr>
          <w:spacing w:val="-4"/>
          <w:sz w:val="28"/>
          <w:szCs w:val="28"/>
        </w:rPr>
        <w:t>).</w:t>
      </w:r>
      <w:r w:rsidR="00943391" w:rsidRPr="007140E4">
        <w:rPr>
          <w:b/>
          <w:spacing w:val="-8"/>
          <w:sz w:val="28"/>
          <w:szCs w:val="28"/>
        </w:rPr>
        <w:t xml:space="preserve"> </w:t>
      </w:r>
    </w:p>
    <w:p w:rsidR="00D577D1" w:rsidRPr="007140E4" w:rsidRDefault="00FD3D60" w:rsidP="009853D5">
      <w:pPr>
        <w:tabs>
          <w:tab w:val="left" w:pos="0"/>
          <w:tab w:val="left" w:pos="567"/>
        </w:tabs>
        <w:autoSpaceDE w:val="0"/>
        <w:autoSpaceDN w:val="0"/>
        <w:adjustRightInd w:val="0"/>
        <w:spacing w:before="120" w:line="360" w:lineRule="exact"/>
        <w:ind w:firstLine="567"/>
        <w:jc w:val="both"/>
        <w:rPr>
          <w:b/>
          <w:spacing w:val="-8"/>
          <w:sz w:val="28"/>
          <w:szCs w:val="28"/>
        </w:rPr>
      </w:pPr>
      <w:r w:rsidRPr="007140E4">
        <w:rPr>
          <w:sz w:val="28"/>
          <w:szCs w:val="28"/>
          <w:shd w:val="clear" w:color="auto" w:fill="FFFFFF"/>
        </w:rPr>
        <w:t>B</w:t>
      </w:r>
      <w:r w:rsidR="00D577D1" w:rsidRPr="007140E4">
        <w:rPr>
          <w:sz w:val="28"/>
          <w:szCs w:val="28"/>
          <w:shd w:val="clear" w:color="auto" w:fill="FFFFFF"/>
        </w:rPr>
        <w:t xml:space="preserve">an </w:t>
      </w:r>
      <w:r w:rsidR="005D6229" w:rsidRPr="007140E4">
        <w:rPr>
          <w:sz w:val="28"/>
          <w:szCs w:val="28"/>
          <w:shd w:val="clear" w:color="auto" w:fill="FFFFFF"/>
        </w:rPr>
        <w:t>t</w:t>
      </w:r>
      <w:r w:rsidR="00857B8C" w:rsidRPr="007140E4">
        <w:rPr>
          <w:sz w:val="28"/>
          <w:szCs w:val="28"/>
          <w:shd w:val="clear" w:color="auto" w:fill="FFFFFF"/>
        </w:rPr>
        <w:t>uyên giáo/tuyên huấn các huyện</w:t>
      </w:r>
      <w:r w:rsidR="00857B8C" w:rsidRPr="007140E4">
        <w:rPr>
          <w:sz w:val="28"/>
          <w:szCs w:val="28"/>
          <w:lang w:val="vi-VN"/>
        </w:rPr>
        <w:t xml:space="preserve"> </w:t>
      </w:r>
      <w:r w:rsidR="00857B8C" w:rsidRPr="007140E4">
        <w:rPr>
          <w:spacing w:val="-6"/>
          <w:sz w:val="28"/>
          <w:szCs w:val="28"/>
          <w:lang w:val="vi-VN"/>
        </w:rPr>
        <w:t xml:space="preserve">uỷ, thành uỷ, </w:t>
      </w:r>
      <w:r w:rsidR="00857B8C" w:rsidRPr="007140E4">
        <w:rPr>
          <w:spacing w:val="-6"/>
          <w:sz w:val="28"/>
          <w:szCs w:val="28"/>
        </w:rPr>
        <w:t>đ</w:t>
      </w:r>
      <w:r w:rsidR="00857B8C" w:rsidRPr="007140E4">
        <w:rPr>
          <w:spacing w:val="-6"/>
          <w:sz w:val="28"/>
          <w:szCs w:val="28"/>
          <w:lang w:val="vi-VN"/>
        </w:rPr>
        <w:t>ảng uỷ trực thuộc</w:t>
      </w:r>
      <w:r w:rsidR="00A1201E" w:rsidRPr="007140E4">
        <w:rPr>
          <w:spacing w:val="-6"/>
          <w:sz w:val="28"/>
          <w:szCs w:val="28"/>
        </w:rPr>
        <w:t xml:space="preserve"> (</w:t>
      </w:r>
      <w:r w:rsidR="00A1201E" w:rsidRPr="007140E4">
        <w:rPr>
          <w:rStyle w:val="Bodytext2Italic"/>
          <w:rFonts w:eastAsiaTheme="minorHAnsi"/>
          <w:color w:val="auto"/>
          <w:spacing w:val="-6"/>
          <w:sz w:val="28"/>
          <w:szCs w:val="28"/>
          <w:lang w:val="en-US"/>
        </w:rPr>
        <w:t>v</w:t>
      </w:r>
      <w:r w:rsidR="00A1201E" w:rsidRPr="007140E4">
        <w:rPr>
          <w:rStyle w:val="Bodytext2Italic"/>
          <w:rFonts w:eastAsiaTheme="minorHAnsi"/>
          <w:color w:val="auto"/>
          <w:spacing w:val="-6"/>
          <w:sz w:val="28"/>
          <w:szCs w:val="28"/>
        </w:rPr>
        <w:t>iết tắt là ban tuyên giáo cấp huyện</w:t>
      </w:r>
      <w:r w:rsidR="005D50D6" w:rsidRPr="007140E4">
        <w:rPr>
          <w:rStyle w:val="Bodytext2Italic"/>
          <w:rFonts w:eastAsiaTheme="minorHAnsi"/>
          <w:color w:val="auto"/>
          <w:spacing w:val="-6"/>
          <w:sz w:val="28"/>
          <w:szCs w:val="28"/>
          <w:lang w:val="en-US"/>
        </w:rPr>
        <w:t xml:space="preserve"> và tương đương</w:t>
      </w:r>
      <w:r w:rsidR="00A1201E" w:rsidRPr="007140E4">
        <w:rPr>
          <w:rStyle w:val="Bodytext2Italic"/>
          <w:rFonts w:eastAsiaTheme="minorHAnsi"/>
          <w:color w:val="auto"/>
          <w:spacing w:val="-6"/>
          <w:sz w:val="28"/>
          <w:szCs w:val="28"/>
        </w:rPr>
        <w:t>)</w:t>
      </w:r>
      <w:r w:rsidR="00D359EC" w:rsidRPr="007140E4">
        <w:rPr>
          <w:rStyle w:val="Bodytext2Italic"/>
          <w:rFonts w:eastAsiaTheme="minorHAnsi"/>
          <w:color w:val="auto"/>
          <w:sz w:val="28"/>
          <w:szCs w:val="28"/>
          <w:lang w:val="en-US"/>
        </w:rPr>
        <w:t xml:space="preserve"> </w:t>
      </w:r>
      <w:r w:rsidR="00EF42E9" w:rsidRPr="007140E4">
        <w:rPr>
          <w:sz w:val="28"/>
          <w:szCs w:val="28"/>
        </w:rPr>
        <w:t>tích cực nghiên cứu,</w:t>
      </w:r>
      <w:r w:rsidR="00D359EC" w:rsidRPr="007140E4">
        <w:rPr>
          <w:sz w:val="28"/>
          <w:szCs w:val="28"/>
        </w:rPr>
        <w:t xml:space="preserve"> </w:t>
      </w:r>
      <w:r w:rsidR="00857B8C" w:rsidRPr="007140E4">
        <w:rPr>
          <w:sz w:val="28"/>
          <w:szCs w:val="28"/>
          <w:shd w:val="clear" w:color="auto" w:fill="FFFFFF"/>
        </w:rPr>
        <w:t xml:space="preserve">tham </w:t>
      </w:r>
      <w:r w:rsidR="00D577D1" w:rsidRPr="007140E4">
        <w:rPr>
          <w:sz w:val="28"/>
          <w:szCs w:val="28"/>
          <w:lang w:val="vi-VN"/>
        </w:rPr>
        <w:t xml:space="preserve">mưu </w:t>
      </w:r>
      <w:r w:rsidR="00CE5690" w:rsidRPr="007140E4">
        <w:rPr>
          <w:sz w:val="28"/>
          <w:szCs w:val="28"/>
        </w:rPr>
        <w:t>giúp</w:t>
      </w:r>
      <w:r w:rsidR="00D577D1" w:rsidRPr="007140E4">
        <w:rPr>
          <w:sz w:val="28"/>
          <w:szCs w:val="28"/>
          <w:lang w:val="vi-VN"/>
        </w:rPr>
        <w:t xml:space="preserve"> cấp ủy </w:t>
      </w:r>
      <w:r w:rsidR="00EE6A08" w:rsidRPr="007140E4">
        <w:rPr>
          <w:sz w:val="28"/>
          <w:szCs w:val="28"/>
        </w:rPr>
        <w:t>b</w:t>
      </w:r>
      <w:r w:rsidR="00EE6A08" w:rsidRPr="007140E4">
        <w:rPr>
          <w:sz w:val="28"/>
          <w:szCs w:val="28"/>
          <w:lang w:val="vi-VN"/>
        </w:rPr>
        <w:t>an hành</w:t>
      </w:r>
      <w:r w:rsidR="00D359EC" w:rsidRPr="007140E4">
        <w:rPr>
          <w:sz w:val="28"/>
          <w:szCs w:val="28"/>
        </w:rPr>
        <w:t xml:space="preserve"> </w:t>
      </w:r>
      <w:r w:rsidR="000E2B9F" w:rsidRPr="007140E4">
        <w:rPr>
          <w:b/>
          <w:sz w:val="28"/>
          <w:szCs w:val="28"/>
        </w:rPr>
        <w:t>1.548</w:t>
      </w:r>
      <w:r w:rsidR="00A1201E" w:rsidRPr="007140E4">
        <w:rPr>
          <w:sz w:val="28"/>
          <w:szCs w:val="28"/>
        </w:rPr>
        <w:t xml:space="preserve"> văn bản</w:t>
      </w:r>
      <w:r w:rsidR="00A1201E" w:rsidRPr="007140E4">
        <w:rPr>
          <w:sz w:val="28"/>
          <w:szCs w:val="28"/>
          <w:vertAlign w:val="superscript"/>
        </w:rPr>
        <w:footnoteReference w:id="2"/>
      </w:r>
      <w:r w:rsidR="00D359EC" w:rsidRPr="007140E4">
        <w:rPr>
          <w:sz w:val="28"/>
          <w:szCs w:val="28"/>
        </w:rPr>
        <w:t xml:space="preserve"> </w:t>
      </w:r>
      <w:r w:rsidR="00EF42E9" w:rsidRPr="007140E4">
        <w:rPr>
          <w:sz w:val="28"/>
          <w:szCs w:val="28"/>
        </w:rPr>
        <w:t>lãnh đạo, chỉ đạo công tác tuyên giáo tại địa phương</w:t>
      </w:r>
      <w:r w:rsidRPr="007140E4">
        <w:rPr>
          <w:sz w:val="28"/>
          <w:szCs w:val="28"/>
        </w:rPr>
        <w:t xml:space="preserve"> (</w:t>
      </w:r>
      <w:r w:rsidRPr="007140E4">
        <w:rPr>
          <w:i/>
          <w:sz w:val="28"/>
          <w:szCs w:val="28"/>
        </w:rPr>
        <w:t>biểu phụ lục số 03</w:t>
      </w:r>
      <w:r w:rsidRPr="007140E4">
        <w:rPr>
          <w:sz w:val="28"/>
          <w:szCs w:val="28"/>
        </w:rPr>
        <w:t>);</w:t>
      </w:r>
      <w:r w:rsidR="0033230C" w:rsidRPr="007140E4">
        <w:rPr>
          <w:sz w:val="28"/>
          <w:szCs w:val="28"/>
        </w:rPr>
        <w:t xml:space="preserve"> </w:t>
      </w:r>
      <w:r w:rsidR="00287FAC" w:rsidRPr="007140E4">
        <w:rPr>
          <w:rFonts w:eastAsiaTheme="minorHAnsi"/>
          <w:sz w:val="28"/>
          <w:szCs w:val="28"/>
        </w:rPr>
        <w:t>chủ động phối hợp với các đơn vị liên quan tham mưu giúp cấp ủy tổ chức tuyên truyề</w:t>
      </w:r>
      <w:r w:rsidR="000C4930" w:rsidRPr="007140E4">
        <w:rPr>
          <w:rFonts w:eastAsiaTheme="minorHAnsi"/>
          <w:sz w:val="28"/>
          <w:szCs w:val="28"/>
        </w:rPr>
        <w:t xml:space="preserve">n chủ trương, đường lối, nghị quyết của Đảng đến cán bộ, đảng viên và các tầng lớp nhân dân; </w:t>
      </w:r>
      <w:r w:rsidR="00287FAC" w:rsidRPr="007140E4">
        <w:rPr>
          <w:rFonts w:eastAsiaTheme="minorHAnsi"/>
          <w:sz w:val="28"/>
          <w:szCs w:val="28"/>
        </w:rPr>
        <w:t xml:space="preserve">các nhiệm vụ chính trị, kinh tế, xã hội; </w:t>
      </w:r>
      <w:r w:rsidR="00287FAC" w:rsidRPr="007140E4">
        <w:rPr>
          <w:sz w:val="28"/>
          <w:szCs w:val="28"/>
        </w:rPr>
        <w:t>t</w:t>
      </w:r>
      <w:r w:rsidRPr="007140E4">
        <w:rPr>
          <w:sz w:val="28"/>
          <w:szCs w:val="28"/>
        </w:rPr>
        <w:t>ăng cường</w:t>
      </w:r>
      <w:r w:rsidR="00287FAC" w:rsidRPr="007140E4">
        <w:rPr>
          <w:sz w:val="28"/>
          <w:szCs w:val="28"/>
        </w:rPr>
        <w:t xml:space="preserve"> nắm bắt, phản ánh, định hướng dư luận xã hội</w:t>
      </w:r>
      <w:r w:rsidRPr="007140E4">
        <w:rPr>
          <w:sz w:val="28"/>
          <w:szCs w:val="28"/>
        </w:rPr>
        <w:t>,</w:t>
      </w:r>
      <w:r w:rsidR="00D359EC" w:rsidRPr="007140E4">
        <w:rPr>
          <w:sz w:val="28"/>
          <w:szCs w:val="28"/>
        </w:rPr>
        <w:t xml:space="preserve"> </w:t>
      </w:r>
      <w:r w:rsidR="00BD2ECB" w:rsidRPr="007140E4">
        <w:rPr>
          <w:rFonts w:eastAsiaTheme="minorHAnsi"/>
          <w:sz w:val="28"/>
          <w:szCs w:val="28"/>
        </w:rPr>
        <w:t>tạo niềm tin</w:t>
      </w:r>
      <w:r w:rsidR="00CE5690" w:rsidRPr="007140E4">
        <w:rPr>
          <w:rFonts w:eastAsiaTheme="minorHAnsi"/>
          <w:sz w:val="28"/>
          <w:szCs w:val="28"/>
        </w:rPr>
        <w:t xml:space="preserve"> cho</w:t>
      </w:r>
      <w:r w:rsidR="00BD2ECB" w:rsidRPr="007140E4">
        <w:rPr>
          <w:rFonts w:eastAsiaTheme="minorHAnsi"/>
          <w:sz w:val="28"/>
          <w:szCs w:val="28"/>
        </w:rPr>
        <w:t xml:space="preserve"> cán bộ, đảng viên và nhân dân </w:t>
      </w:r>
      <w:r w:rsidR="00D7384F" w:rsidRPr="007140E4">
        <w:rPr>
          <w:rFonts w:eastAsiaTheme="minorHAnsi"/>
          <w:sz w:val="28"/>
          <w:szCs w:val="28"/>
        </w:rPr>
        <w:t xml:space="preserve">vào </w:t>
      </w:r>
      <w:r w:rsidR="00BD2ECB" w:rsidRPr="007140E4">
        <w:rPr>
          <w:rFonts w:eastAsiaTheme="minorHAnsi"/>
          <w:sz w:val="28"/>
          <w:szCs w:val="28"/>
        </w:rPr>
        <w:t>sự lãnh đạo</w:t>
      </w:r>
      <w:r w:rsidR="0033230C" w:rsidRPr="007140E4">
        <w:rPr>
          <w:rFonts w:eastAsiaTheme="minorHAnsi"/>
          <w:sz w:val="28"/>
          <w:szCs w:val="28"/>
        </w:rPr>
        <w:t xml:space="preserve"> của Đảng</w:t>
      </w:r>
      <w:r w:rsidR="00BD2ECB" w:rsidRPr="007140E4">
        <w:rPr>
          <w:rFonts w:eastAsiaTheme="minorHAnsi"/>
          <w:sz w:val="28"/>
          <w:szCs w:val="28"/>
        </w:rPr>
        <w:t>, quản lý, điều hành của chính quyền các cấp</w:t>
      </w:r>
      <w:r w:rsidR="00943391" w:rsidRPr="007140E4">
        <w:rPr>
          <w:rFonts w:eastAsiaTheme="minorHAnsi"/>
          <w:sz w:val="28"/>
          <w:szCs w:val="28"/>
        </w:rPr>
        <w:t>.</w:t>
      </w:r>
    </w:p>
    <w:p w:rsidR="002E650A" w:rsidRPr="007140E4" w:rsidRDefault="002A66FC" w:rsidP="009853D5">
      <w:pPr>
        <w:pStyle w:val="Header"/>
        <w:spacing w:before="120" w:line="360" w:lineRule="exact"/>
        <w:ind w:firstLine="567"/>
        <w:jc w:val="both"/>
        <w:rPr>
          <w:b/>
          <w:sz w:val="28"/>
          <w:szCs w:val="28"/>
        </w:rPr>
      </w:pPr>
      <w:r w:rsidRPr="007140E4">
        <w:rPr>
          <w:b/>
          <w:sz w:val="28"/>
          <w:szCs w:val="28"/>
        </w:rPr>
        <w:t>2</w:t>
      </w:r>
      <w:r w:rsidR="002E650A" w:rsidRPr="007140E4">
        <w:rPr>
          <w:b/>
          <w:sz w:val="28"/>
          <w:szCs w:val="28"/>
        </w:rPr>
        <w:t>.</w:t>
      </w:r>
      <w:r w:rsidR="002E650A" w:rsidRPr="007140E4">
        <w:rPr>
          <w:b/>
          <w:sz w:val="28"/>
          <w:szCs w:val="28"/>
          <w:lang w:val="vi-VN"/>
        </w:rPr>
        <w:t xml:space="preserve"> Thực hiện nhiệm vụ cơ quan </w:t>
      </w:r>
      <w:r w:rsidR="00743F52" w:rsidRPr="007140E4">
        <w:rPr>
          <w:b/>
          <w:sz w:val="28"/>
          <w:szCs w:val="28"/>
        </w:rPr>
        <w:t xml:space="preserve">thường trực </w:t>
      </w:r>
      <w:r w:rsidR="002E650A" w:rsidRPr="007140E4">
        <w:rPr>
          <w:b/>
          <w:sz w:val="28"/>
          <w:szCs w:val="28"/>
          <w:lang w:val="vi-VN"/>
        </w:rPr>
        <w:t xml:space="preserve">giúp việc </w:t>
      </w:r>
      <w:r w:rsidR="00743F52" w:rsidRPr="007140E4">
        <w:rPr>
          <w:b/>
          <w:sz w:val="28"/>
          <w:szCs w:val="28"/>
        </w:rPr>
        <w:t>Tỉnh uỷ</w:t>
      </w:r>
    </w:p>
    <w:p w:rsidR="00BA26CB" w:rsidRPr="007140E4" w:rsidRDefault="00535F47" w:rsidP="009853D5">
      <w:pPr>
        <w:pStyle w:val="Default"/>
        <w:spacing w:before="120" w:line="360" w:lineRule="exact"/>
        <w:ind w:firstLine="567"/>
        <w:jc w:val="both"/>
        <w:rPr>
          <w:color w:val="auto"/>
          <w:spacing w:val="-6"/>
          <w:sz w:val="28"/>
          <w:szCs w:val="28"/>
        </w:rPr>
      </w:pPr>
      <w:r w:rsidRPr="007140E4">
        <w:rPr>
          <w:i/>
          <w:iCs/>
          <w:color w:val="auto"/>
          <w:sz w:val="28"/>
          <w:szCs w:val="28"/>
          <w:lang w:val="vi-VN"/>
        </w:rPr>
        <w:t xml:space="preserve">- </w:t>
      </w:r>
      <w:r w:rsidR="00102A90" w:rsidRPr="007140E4">
        <w:rPr>
          <w:i/>
          <w:iCs/>
          <w:color w:val="auto"/>
          <w:sz w:val="28"/>
          <w:szCs w:val="28"/>
        </w:rPr>
        <w:t xml:space="preserve">Tham mưu </w:t>
      </w:r>
      <w:r w:rsidR="003A6B54" w:rsidRPr="007140E4">
        <w:rPr>
          <w:i/>
          <w:iCs/>
          <w:color w:val="auto"/>
          <w:sz w:val="28"/>
          <w:szCs w:val="28"/>
        </w:rPr>
        <w:t>thực hiệ</w:t>
      </w:r>
      <w:r w:rsidR="00E764BD" w:rsidRPr="007140E4">
        <w:rPr>
          <w:i/>
          <w:iCs/>
          <w:color w:val="auto"/>
          <w:sz w:val="28"/>
          <w:szCs w:val="28"/>
        </w:rPr>
        <w:t xml:space="preserve">n </w:t>
      </w:r>
      <w:r w:rsidR="00E764BD" w:rsidRPr="007140E4">
        <w:rPr>
          <w:i/>
          <w:color w:val="auto"/>
          <w:spacing w:val="4"/>
          <w:sz w:val="28"/>
          <w:szCs w:val="28"/>
        </w:rPr>
        <w:t xml:space="preserve">Kết luận số 01-KL/TW, </w:t>
      </w:r>
      <w:r w:rsidR="00E764BD" w:rsidRPr="007140E4">
        <w:rPr>
          <w:i/>
          <w:color w:val="auto"/>
          <w:sz w:val="28"/>
          <w:szCs w:val="28"/>
        </w:rPr>
        <w:t xml:space="preserve">ngày 18/5/2021 </w:t>
      </w:r>
      <w:r w:rsidR="00E764BD" w:rsidRPr="007140E4">
        <w:rPr>
          <w:i/>
          <w:color w:val="auto"/>
          <w:spacing w:val="4"/>
          <w:sz w:val="28"/>
          <w:szCs w:val="28"/>
        </w:rPr>
        <w:t>của Bộ Chính trị về tiếp tục thực hiện Chỉ thị số 05-CT/TW về đẩy mạnh học tập và làm theo tư tưởng, đạo đức, phong cách Hồ Chí Minh</w:t>
      </w:r>
      <w:r w:rsidR="00E764BD" w:rsidRPr="007140E4">
        <w:rPr>
          <w:i/>
          <w:color w:val="auto"/>
          <w:sz w:val="28"/>
          <w:szCs w:val="28"/>
        </w:rPr>
        <w:t>:</w:t>
      </w:r>
      <w:r w:rsidR="00102A90" w:rsidRPr="007140E4">
        <w:rPr>
          <w:i/>
          <w:iCs/>
          <w:color w:val="auto"/>
          <w:sz w:val="28"/>
          <w:szCs w:val="28"/>
        </w:rPr>
        <w:t xml:space="preserve"> </w:t>
      </w:r>
      <w:r w:rsidR="00711F6B" w:rsidRPr="007140E4">
        <w:rPr>
          <w:color w:val="auto"/>
          <w:sz w:val="28"/>
          <w:szCs w:val="28"/>
        </w:rPr>
        <w:t xml:space="preserve">Ban Tuyên giáo Tỉnh ủy tham mưu </w:t>
      </w:r>
      <w:r w:rsidR="00711F6B" w:rsidRPr="007140E4">
        <w:rPr>
          <w:color w:val="auto"/>
          <w:sz w:val="28"/>
          <w:szCs w:val="28"/>
        </w:rPr>
        <w:lastRenderedPageBreak/>
        <w:t xml:space="preserve">Ban Thường vụ Tỉnh ủy ban hành </w:t>
      </w:r>
      <w:r w:rsidR="0088153B" w:rsidRPr="007140E4">
        <w:rPr>
          <w:b/>
          <w:color w:val="auto"/>
          <w:sz w:val="28"/>
          <w:szCs w:val="28"/>
        </w:rPr>
        <w:t>03</w:t>
      </w:r>
      <w:r w:rsidR="00711F6B" w:rsidRPr="007140E4">
        <w:rPr>
          <w:color w:val="auto"/>
          <w:sz w:val="28"/>
          <w:szCs w:val="28"/>
        </w:rPr>
        <w:t xml:space="preserve"> văn bản </w:t>
      </w:r>
      <w:r w:rsidR="00F93E79" w:rsidRPr="007140E4">
        <w:rPr>
          <w:color w:val="auto"/>
          <w:sz w:val="28"/>
          <w:szCs w:val="28"/>
        </w:rPr>
        <w:t xml:space="preserve">lãnh đạo, </w:t>
      </w:r>
      <w:r w:rsidR="00711F6B" w:rsidRPr="007140E4">
        <w:rPr>
          <w:color w:val="auto"/>
          <w:sz w:val="28"/>
          <w:szCs w:val="28"/>
        </w:rPr>
        <w:t>chỉ đạ</w:t>
      </w:r>
      <w:r w:rsidR="008F269E" w:rsidRPr="007140E4">
        <w:rPr>
          <w:color w:val="auto"/>
          <w:sz w:val="28"/>
          <w:szCs w:val="28"/>
        </w:rPr>
        <w:t>o</w:t>
      </w:r>
      <w:r w:rsidR="00BB6A3A" w:rsidRPr="007140E4">
        <w:rPr>
          <w:rStyle w:val="FootnoteReference"/>
          <w:color w:val="auto"/>
          <w:sz w:val="28"/>
          <w:szCs w:val="28"/>
        </w:rPr>
        <w:footnoteReference w:id="3"/>
      </w:r>
      <w:r w:rsidR="00BB6A3A" w:rsidRPr="007140E4">
        <w:rPr>
          <w:color w:val="auto"/>
          <w:sz w:val="28"/>
          <w:szCs w:val="28"/>
        </w:rPr>
        <w:t>.</w:t>
      </w:r>
      <w:r w:rsidR="00F93E79" w:rsidRPr="007140E4">
        <w:rPr>
          <w:color w:val="auto"/>
          <w:sz w:val="28"/>
          <w:szCs w:val="28"/>
        </w:rPr>
        <w:t xml:space="preserve"> </w:t>
      </w:r>
      <w:r w:rsidR="00964844" w:rsidRPr="007140E4">
        <w:rPr>
          <w:color w:val="auto"/>
          <w:spacing w:val="-6"/>
          <w:position w:val="2"/>
          <w:sz w:val="28"/>
          <w:szCs w:val="28"/>
        </w:rPr>
        <w:t>T</w:t>
      </w:r>
      <w:r w:rsidR="001477C3" w:rsidRPr="007140E4">
        <w:rPr>
          <w:color w:val="auto"/>
          <w:spacing w:val="-6"/>
          <w:position w:val="2"/>
          <w:sz w:val="28"/>
          <w:szCs w:val="28"/>
        </w:rPr>
        <w:t xml:space="preserve">ổ chức </w:t>
      </w:r>
      <w:r w:rsidR="00743F52" w:rsidRPr="007140E4">
        <w:rPr>
          <w:color w:val="auto"/>
          <w:spacing w:val="-6"/>
          <w:position w:val="2"/>
          <w:sz w:val="28"/>
          <w:szCs w:val="28"/>
        </w:rPr>
        <w:t xml:space="preserve">kết nối </w:t>
      </w:r>
      <w:r w:rsidR="001477C3" w:rsidRPr="007140E4">
        <w:rPr>
          <w:color w:val="auto"/>
          <w:spacing w:val="-6"/>
          <w:position w:val="2"/>
          <w:sz w:val="28"/>
          <w:szCs w:val="28"/>
        </w:rPr>
        <w:t xml:space="preserve">Hội nghị </w:t>
      </w:r>
      <w:r w:rsidR="001477C3" w:rsidRPr="007140E4">
        <w:rPr>
          <w:color w:val="auto"/>
          <w:spacing w:val="4"/>
          <w:sz w:val="28"/>
          <w:szCs w:val="28"/>
          <w:lang w:val="en-GB"/>
        </w:rPr>
        <w:t>giao ban trực tuyến</w:t>
      </w:r>
      <w:r w:rsidR="00743F52" w:rsidRPr="007140E4">
        <w:rPr>
          <w:color w:val="auto"/>
          <w:spacing w:val="4"/>
          <w:sz w:val="28"/>
          <w:szCs w:val="28"/>
          <w:lang w:val="en-GB"/>
        </w:rPr>
        <w:t xml:space="preserve"> tr</w:t>
      </w:r>
      <w:r w:rsidR="00120CBB" w:rsidRPr="007140E4">
        <w:rPr>
          <w:rFonts w:eastAsiaTheme="minorHAnsi"/>
          <w:bCs/>
          <w:color w:val="auto"/>
          <w:sz w:val="28"/>
          <w:szCs w:val="28"/>
        </w:rPr>
        <w:t>iển khai</w:t>
      </w:r>
      <w:r w:rsidR="001477C3" w:rsidRPr="007140E4">
        <w:rPr>
          <w:color w:val="auto"/>
          <w:spacing w:val="4"/>
          <w:sz w:val="28"/>
          <w:szCs w:val="28"/>
          <w:lang w:val="en-GB"/>
        </w:rPr>
        <w:t xml:space="preserve"> </w:t>
      </w:r>
      <w:r w:rsidR="001477C3" w:rsidRPr="007140E4">
        <w:rPr>
          <w:color w:val="auto"/>
          <w:spacing w:val="4"/>
          <w:sz w:val="28"/>
          <w:szCs w:val="28"/>
        </w:rPr>
        <w:t>việc triển khai</w:t>
      </w:r>
      <w:bookmarkStart w:id="1" w:name="_Hlk95341493"/>
      <w:r w:rsidR="001477C3" w:rsidRPr="007140E4">
        <w:rPr>
          <w:color w:val="auto"/>
          <w:spacing w:val="4"/>
          <w:sz w:val="28"/>
          <w:szCs w:val="28"/>
        </w:rPr>
        <w:t xml:space="preserve"> Kết luận số 01-KL/TW</w:t>
      </w:r>
      <w:r w:rsidR="007C66D0" w:rsidRPr="007140E4">
        <w:rPr>
          <w:color w:val="auto"/>
          <w:spacing w:val="4"/>
          <w:sz w:val="28"/>
          <w:szCs w:val="28"/>
        </w:rPr>
        <w:t xml:space="preserve">, </w:t>
      </w:r>
      <w:r w:rsidR="007C66D0" w:rsidRPr="007140E4">
        <w:rPr>
          <w:color w:val="auto"/>
          <w:sz w:val="28"/>
          <w:szCs w:val="28"/>
        </w:rPr>
        <w:t xml:space="preserve">ngày 18/5/2021 </w:t>
      </w:r>
      <w:r w:rsidR="001477C3" w:rsidRPr="007140E4">
        <w:rPr>
          <w:color w:val="auto"/>
          <w:spacing w:val="4"/>
          <w:sz w:val="28"/>
          <w:szCs w:val="28"/>
        </w:rPr>
        <w:t>của Bộ Chính trị về tiếp tục thực hiện Chỉ thị số</w:t>
      </w:r>
      <w:r w:rsidR="00D265C8" w:rsidRPr="007140E4">
        <w:rPr>
          <w:color w:val="auto"/>
          <w:spacing w:val="4"/>
          <w:sz w:val="28"/>
          <w:szCs w:val="28"/>
        </w:rPr>
        <w:t xml:space="preserve"> 05-CT/TW </w:t>
      </w:r>
      <w:r w:rsidR="001477C3" w:rsidRPr="007140E4">
        <w:rPr>
          <w:color w:val="auto"/>
          <w:spacing w:val="4"/>
          <w:sz w:val="28"/>
          <w:szCs w:val="28"/>
        </w:rPr>
        <w:t>về đẩy mạnh học tập và làm theo tư tưởng, đạo đức, phong cách Hồ Chí Minh</w:t>
      </w:r>
      <w:bookmarkEnd w:id="1"/>
      <w:r w:rsidR="009E1018" w:rsidRPr="007140E4">
        <w:rPr>
          <w:color w:val="auto"/>
          <w:sz w:val="28"/>
          <w:szCs w:val="28"/>
        </w:rPr>
        <w:t xml:space="preserve">. </w:t>
      </w:r>
      <w:r w:rsidR="00743F52" w:rsidRPr="007140E4">
        <w:rPr>
          <w:color w:val="auto"/>
          <w:sz w:val="28"/>
          <w:szCs w:val="28"/>
        </w:rPr>
        <w:t xml:space="preserve"> </w:t>
      </w:r>
    </w:p>
    <w:p w:rsidR="00A76ACB" w:rsidRPr="007140E4" w:rsidRDefault="00711F6B" w:rsidP="009853D5">
      <w:pPr>
        <w:autoSpaceDE w:val="0"/>
        <w:autoSpaceDN w:val="0"/>
        <w:adjustRightInd w:val="0"/>
        <w:spacing w:before="120" w:line="360" w:lineRule="exact"/>
        <w:ind w:firstLine="567"/>
        <w:jc w:val="both"/>
        <w:rPr>
          <w:rFonts w:eastAsia="Arial Unicode MS"/>
          <w:sz w:val="28"/>
          <w:szCs w:val="28"/>
        </w:rPr>
      </w:pPr>
      <w:r w:rsidRPr="007140E4">
        <w:rPr>
          <w:sz w:val="28"/>
          <w:szCs w:val="28"/>
        </w:rPr>
        <w:t xml:space="preserve">Ban </w:t>
      </w:r>
      <w:r w:rsidR="005920C5" w:rsidRPr="007140E4">
        <w:rPr>
          <w:sz w:val="28"/>
          <w:szCs w:val="28"/>
        </w:rPr>
        <w:t>t</w:t>
      </w:r>
      <w:r w:rsidRPr="007140E4">
        <w:rPr>
          <w:sz w:val="28"/>
          <w:szCs w:val="28"/>
        </w:rPr>
        <w:t xml:space="preserve">uyên giáo </w:t>
      </w:r>
      <w:r w:rsidR="000455A9" w:rsidRPr="007140E4">
        <w:rPr>
          <w:sz w:val="28"/>
          <w:szCs w:val="28"/>
        </w:rPr>
        <w:t>cấp huyện và tương đương</w:t>
      </w:r>
      <w:r w:rsidRPr="007140E4">
        <w:rPr>
          <w:sz w:val="28"/>
          <w:szCs w:val="28"/>
        </w:rPr>
        <w:t xml:space="preserve"> </w:t>
      </w:r>
      <w:r w:rsidR="000C42D0" w:rsidRPr="007140E4">
        <w:rPr>
          <w:sz w:val="28"/>
          <w:szCs w:val="28"/>
        </w:rPr>
        <w:t xml:space="preserve">chủ </w:t>
      </w:r>
      <w:r w:rsidR="00964844" w:rsidRPr="007140E4">
        <w:rPr>
          <w:sz w:val="28"/>
          <w:szCs w:val="28"/>
        </w:rPr>
        <w:t>động</w:t>
      </w:r>
      <w:r w:rsidRPr="007140E4">
        <w:rPr>
          <w:sz w:val="28"/>
          <w:szCs w:val="28"/>
        </w:rPr>
        <w:t xml:space="preserve"> tham mưu giúp cấp ủy</w:t>
      </w:r>
      <w:r w:rsidRPr="007140E4">
        <w:rPr>
          <w:sz w:val="28"/>
          <w:szCs w:val="28"/>
          <w:lang w:val="vi-VN"/>
        </w:rPr>
        <w:t xml:space="preserve"> chỉ đạo</w:t>
      </w:r>
      <w:r w:rsidRPr="007140E4">
        <w:rPr>
          <w:sz w:val="28"/>
          <w:szCs w:val="28"/>
        </w:rPr>
        <w:t>, hướng dẫn</w:t>
      </w:r>
      <w:r w:rsidR="00BB6A3A" w:rsidRPr="007140E4">
        <w:rPr>
          <w:sz w:val="28"/>
          <w:szCs w:val="28"/>
        </w:rPr>
        <w:t>,</w:t>
      </w:r>
      <w:r w:rsidR="00C65BAB" w:rsidRPr="007140E4">
        <w:rPr>
          <w:bCs/>
          <w:sz w:val="28"/>
          <w:szCs w:val="28"/>
        </w:rPr>
        <w:t xml:space="preserve"> </w:t>
      </w:r>
      <w:r w:rsidR="00C65BAB" w:rsidRPr="007140E4">
        <w:rPr>
          <w:sz w:val="28"/>
          <w:szCs w:val="28"/>
        </w:rPr>
        <w:t>đôn đốc</w:t>
      </w:r>
      <w:r w:rsidR="00903A50" w:rsidRPr="007140E4">
        <w:rPr>
          <w:sz w:val="28"/>
          <w:szCs w:val="28"/>
        </w:rPr>
        <w:t>, kiểm tra, giám sát</w:t>
      </w:r>
      <w:r w:rsidR="00C65BAB" w:rsidRPr="007140E4">
        <w:rPr>
          <w:sz w:val="28"/>
          <w:szCs w:val="28"/>
        </w:rPr>
        <w:t xml:space="preserve"> các chi bộ, đảng bộ cơ sở thực hiện nghiêm túc Kết luận số 01-KL/TW, ngày 18/5/2021 của Bộ Chính trị về tiếp tục chỉ đạo thực hiện tốt Chỉ thị số 05-CT/TW của Bộ Chính trị về đẩy mạnh học tập và làm theo tư tưởng, đạo đức, phong cách Hồ Chí Minh và chuyên đề toàn khóa nhiệm kỳ Đại hội XIII của Đảng đến toàn thể cán bộ, đảng viên và nhân dân</w:t>
      </w:r>
      <w:r w:rsidR="00C44B5E" w:rsidRPr="007140E4">
        <w:rPr>
          <w:sz w:val="28"/>
          <w:szCs w:val="28"/>
        </w:rPr>
        <w:t>;</w:t>
      </w:r>
      <w:r w:rsidR="0088153B" w:rsidRPr="007140E4">
        <w:rPr>
          <w:sz w:val="28"/>
          <w:szCs w:val="28"/>
        </w:rPr>
        <w:t xml:space="preserve"> </w:t>
      </w:r>
      <w:r w:rsidR="00C44B5E" w:rsidRPr="007140E4">
        <w:rPr>
          <w:sz w:val="28"/>
          <w:szCs w:val="28"/>
        </w:rPr>
        <w:t>kịp thời biểu dương khen thưởng các tập thể, cá nhân có thành tích xuất sắc trong học tập 8 lời Bác hồ căn dặn Đảng bộ, nhân dân các dân tộc tỉnh Hà Giang, góp phần khích lệ, động viên tạo sức lan tỏa sâu rộng trong xã hội,</w:t>
      </w:r>
      <w:r w:rsidR="00CE5690" w:rsidRPr="007140E4">
        <w:rPr>
          <w:sz w:val="28"/>
          <w:szCs w:val="28"/>
        </w:rPr>
        <w:t>với nhiều cách làm hay, sáng tạo</w:t>
      </w:r>
      <w:r w:rsidR="00F84363" w:rsidRPr="007140E4">
        <w:rPr>
          <w:sz w:val="28"/>
          <w:szCs w:val="28"/>
        </w:rPr>
        <w:t xml:space="preserve">, tiêu biểu: </w:t>
      </w:r>
      <w:r w:rsidR="00B87168" w:rsidRPr="007140E4">
        <w:rPr>
          <w:sz w:val="28"/>
          <w:szCs w:val="28"/>
        </w:rPr>
        <w:t>H</w:t>
      </w:r>
      <w:r w:rsidR="00E02C95" w:rsidRPr="007140E4">
        <w:rPr>
          <w:sz w:val="28"/>
          <w:szCs w:val="28"/>
        </w:rPr>
        <w:t>uyện ủy</w:t>
      </w:r>
      <w:r w:rsidR="00C44B5E" w:rsidRPr="007140E4">
        <w:rPr>
          <w:sz w:val="28"/>
          <w:szCs w:val="28"/>
        </w:rPr>
        <w:t xml:space="preserve"> Bắc Mê; </w:t>
      </w:r>
      <w:r w:rsidR="00F84363" w:rsidRPr="007140E4">
        <w:rPr>
          <w:rFonts w:eastAsia="Arial Unicode MS"/>
          <w:sz w:val="28"/>
          <w:szCs w:val="28"/>
        </w:rPr>
        <w:t>Quang Bình</w:t>
      </w:r>
      <w:r w:rsidR="00C44B5E" w:rsidRPr="007140E4">
        <w:rPr>
          <w:rFonts w:eastAsia="Arial Unicode MS"/>
          <w:sz w:val="28"/>
          <w:szCs w:val="28"/>
        </w:rPr>
        <w:t>;</w:t>
      </w:r>
      <w:r w:rsidR="00F84363" w:rsidRPr="007140E4">
        <w:rPr>
          <w:rFonts w:eastAsia="Arial Unicode MS"/>
          <w:b/>
          <w:sz w:val="28"/>
          <w:szCs w:val="28"/>
        </w:rPr>
        <w:t xml:space="preserve"> </w:t>
      </w:r>
      <w:r w:rsidR="00183365" w:rsidRPr="007140E4">
        <w:rPr>
          <w:rFonts w:eastAsia="Arial Unicode MS"/>
          <w:sz w:val="28"/>
          <w:szCs w:val="28"/>
        </w:rPr>
        <w:t>Quản Bạ,</w:t>
      </w:r>
      <w:r w:rsidR="00183365" w:rsidRPr="007140E4">
        <w:rPr>
          <w:rFonts w:eastAsia="Arial Unicode MS"/>
          <w:b/>
          <w:sz w:val="28"/>
          <w:szCs w:val="28"/>
        </w:rPr>
        <w:t xml:space="preserve"> </w:t>
      </w:r>
      <w:r w:rsidR="00E02C95" w:rsidRPr="007140E4">
        <w:rPr>
          <w:rFonts w:eastAsia="Arial Unicode MS"/>
          <w:sz w:val="28"/>
          <w:szCs w:val="28"/>
        </w:rPr>
        <w:t>Hoàng Su Phì</w:t>
      </w:r>
      <w:r w:rsidR="007415A2" w:rsidRPr="007140E4">
        <w:rPr>
          <w:sz w:val="28"/>
          <w:szCs w:val="28"/>
        </w:rPr>
        <w:t>; Đảng ủy Khối Cơ quan - Doanh nghiệp</w:t>
      </w:r>
      <w:r w:rsidR="00ED1075" w:rsidRPr="007140E4">
        <w:rPr>
          <w:sz w:val="28"/>
          <w:szCs w:val="28"/>
        </w:rPr>
        <w:t xml:space="preserve"> tỉnh</w:t>
      </w:r>
      <w:r w:rsidR="00C41492" w:rsidRPr="007140E4">
        <w:rPr>
          <w:sz w:val="28"/>
          <w:szCs w:val="28"/>
        </w:rPr>
        <w:t>,</w:t>
      </w:r>
      <w:r w:rsidR="00B87168" w:rsidRPr="007140E4">
        <w:rPr>
          <w:sz w:val="28"/>
          <w:szCs w:val="28"/>
        </w:rPr>
        <w:t>…</w:t>
      </w:r>
      <w:r w:rsidR="007240AE" w:rsidRPr="007140E4">
        <w:rPr>
          <w:sz w:val="28"/>
          <w:szCs w:val="28"/>
        </w:rPr>
        <w:t xml:space="preserve"> </w:t>
      </w:r>
    </w:p>
    <w:p w:rsidR="0024455A" w:rsidRPr="007140E4" w:rsidRDefault="0024455A" w:rsidP="009853D5">
      <w:pPr>
        <w:autoSpaceDE w:val="0"/>
        <w:autoSpaceDN w:val="0"/>
        <w:adjustRightInd w:val="0"/>
        <w:spacing w:before="120" w:line="360" w:lineRule="exact"/>
        <w:ind w:firstLine="567"/>
        <w:jc w:val="both"/>
        <w:rPr>
          <w:sz w:val="28"/>
          <w:szCs w:val="28"/>
        </w:rPr>
      </w:pPr>
      <w:r w:rsidRPr="007140E4">
        <w:rPr>
          <w:sz w:val="28"/>
          <w:szCs w:val="28"/>
          <w:lang w:val="da-DK" w:eastAsia="en-GB"/>
        </w:rPr>
        <w:t xml:space="preserve">- </w:t>
      </w:r>
      <w:r w:rsidRPr="007140E4">
        <w:rPr>
          <w:i/>
          <w:sz w:val="28"/>
          <w:szCs w:val="28"/>
        </w:rPr>
        <w:t>Cơ quan Thường trực Hội đồng Lý luận tỉnh</w:t>
      </w:r>
      <w:r w:rsidRPr="007140E4">
        <w:rPr>
          <w:sz w:val="28"/>
          <w:szCs w:val="28"/>
        </w:rPr>
        <w:t>:</w:t>
      </w:r>
      <w:r w:rsidR="00E10260" w:rsidRPr="007140E4">
        <w:rPr>
          <w:sz w:val="28"/>
          <w:szCs w:val="28"/>
        </w:rPr>
        <w:t xml:space="preserve"> </w:t>
      </w:r>
      <w:r w:rsidR="005344B4" w:rsidRPr="007140E4">
        <w:rPr>
          <w:sz w:val="28"/>
          <w:szCs w:val="28"/>
          <w:lang w:val="es-ES"/>
        </w:rPr>
        <w:t>Ban Tuyên giáo Tỉnh ủy t</w:t>
      </w:r>
      <w:r w:rsidR="001547A6" w:rsidRPr="007140E4">
        <w:rPr>
          <w:sz w:val="28"/>
          <w:szCs w:val="28"/>
          <w:lang w:val="es-ES"/>
        </w:rPr>
        <w:t>ham mưu</w:t>
      </w:r>
      <w:r w:rsidR="00E10260" w:rsidRPr="007140E4">
        <w:rPr>
          <w:sz w:val="28"/>
          <w:szCs w:val="28"/>
          <w:lang w:val="es-ES"/>
        </w:rPr>
        <w:t xml:space="preserve"> </w:t>
      </w:r>
      <w:r w:rsidR="00743F52" w:rsidRPr="007140E4">
        <w:rPr>
          <w:sz w:val="28"/>
          <w:szCs w:val="28"/>
          <w:lang w:val="es-ES"/>
        </w:rPr>
        <w:t>ban hành K</w:t>
      </w:r>
      <w:r w:rsidR="001477C3" w:rsidRPr="007140E4">
        <w:rPr>
          <w:sz w:val="28"/>
          <w:szCs w:val="28"/>
        </w:rPr>
        <w:t>ế hoạch hoạt động của Hội đồng Lý luận tỉnh năm 2022</w:t>
      </w:r>
      <w:r w:rsidR="00743F52" w:rsidRPr="007140E4">
        <w:rPr>
          <w:sz w:val="28"/>
          <w:szCs w:val="28"/>
        </w:rPr>
        <w:t xml:space="preserve"> và triển khai các nhiệm vụ </w:t>
      </w:r>
      <w:r w:rsidR="00F505EA" w:rsidRPr="007140E4">
        <w:rPr>
          <w:sz w:val="28"/>
          <w:szCs w:val="28"/>
        </w:rPr>
        <w:t xml:space="preserve">các tiểu ban </w:t>
      </w:r>
      <w:r w:rsidR="00743F52" w:rsidRPr="007140E4">
        <w:rPr>
          <w:sz w:val="28"/>
          <w:szCs w:val="28"/>
        </w:rPr>
        <w:t>theo kế hoạch</w:t>
      </w:r>
      <w:r w:rsidR="00F505EA" w:rsidRPr="007140E4">
        <w:rPr>
          <w:sz w:val="28"/>
          <w:szCs w:val="28"/>
        </w:rPr>
        <w:t>; t</w:t>
      </w:r>
      <w:r w:rsidR="00F505EA" w:rsidRPr="007140E4">
        <w:rPr>
          <w:bCs/>
          <w:sz w:val="28"/>
          <w:szCs w:val="28"/>
        </w:rPr>
        <w:t xml:space="preserve">ổ chức </w:t>
      </w:r>
      <w:r w:rsidR="00F505EA" w:rsidRPr="007140E4">
        <w:rPr>
          <w:sz w:val="28"/>
          <w:szCs w:val="28"/>
        </w:rPr>
        <w:t>khảo sát thực tiễn, nắm bắt nhu cầu của các nhà đầu tư trong và ngoài tỉnh để đề xuất giải pháp xây dựng và ban hành các cơ chế, chính sách khuyến khích thu hút đầu tư phù hợp với điều kiện thực tiễn của tỉnh và lợi thế của từng ngành, lĩnh vực.</w:t>
      </w:r>
    </w:p>
    <w:p w:rsidR="00BD7211" w:rsidRPr="007140E4" w:rsidRDefault="003963F1" w:rsidP="009853D5">
      <w:pPr>
        <w:spacing w:before="120" w:line="360" w:lineRule="exact"/>
        <w:ind w:firstLine="567"/>
        <w:jc w:val="both"/>
        <w:rPr>
          <w:sz w:val="28"/>
          <w:szCs w:val="28"/>
        </w:rPr>
      </w:pPr>
      <w:r w:rsidRPr="007140E4">
        <w:rPr>
          <w:iCs/>
          <w:sz w:val="28"/>
          <w:szCs w:val="28"/>
          <w:lang w:val="vi-VN"/>
        </w:rPr>
        <w:t>-</w:t>
      </w:r>
      <w:r w:rsidR="00E10260" w:rsidRPr="007140E4">
        <w:rPr>
          <w:iCs/>
          <w:sz w:val="28"/>
          <w:szCs w:val="28"/>
        </w:rPr>
        <w:t xml:space="preserve"> </w:t>
      </w:r>
      <w:r w:rsidR="00C6746B" w:rsidRPr="007140E4">
        <w:rPr>
          <w:i/>
          <w:iCs/>
          <w:sz w:val="28"/>
          <w:szCs w:val="28"/>
        </w:rPr>
        <w:t>C</w:t>
      </w:r>
      <w:r w:rsidRPr="007140E4">
        <w:rPr>
          <w:i/>
          <w:iCs/>
          <w:sz w:val="28"/>
          <w:szCs w:val="28"/>
          <w:lang w:val="vi-VN"/>
        </w:rPr>
        <w:t>ơ quan Thường trực Ban chỉ đạo công tác thông tin đối ngoại của Đảng bộ tỉnh</w:t>
      </w:r>
      <w:r w:rsidRPr="007140E4">
        <w:rPr>
          <w:sz w:val="28"/>
          <w:szCs w:val="28"/>
          <w:lang w:val="vi-VN"/>
        </w:rPr>
        <w:t xml:space="preserve">: </w:t>
      </w:r>
      <w:r w:rsidR="00743F52" w:rsidRPr="007140E4">
        <w:rPr>
          <w:sz w:val="28"/>
          <w:szCs w:val="28"/>
        </w:rPr>
        <w:t>Th</w:t>
      </w:r>
      <w:r w:rsidR="005A03C8" w:rsidRPr="007140E4">
        <w:rPr>
          <w:sz w:val="28"/>
          <w:szCs w:val="28"/>
        </w:rPr>
        <w:t xml:space="preserve">am mưu ban hành </w:t>
      </w:r>
      <w:r w:rsidR="0064150B" w:rsidRPr="007140E4">
        <w:rPr>
          <w:b/>
          <w:sz w:val="28"/>
          <w:szCs w:val="28"/>
        </w:rPr>
        <w:t>10</w:t>
      </w:r>
      <w:r w:rsidR="00BC7B93" w:rsidRPr="007140E4">
        <w:rPr>
          <w:sz w:val="28"/>
          <w:szCs w:val="28"/>
        </w:rPr>
        <w:t xml:space="preserve"> văn bản</w:t>
      </w:r>
      <w:r w:rsidR="00F93E79" w:rsidRPr="007140E4">
        <w:rPr>
          <w:sz w:val="28"/>
          <w:szCs w:val="28"/>
        </w:rPr>
        <w:t xml:space="preserve"> </w:t>
      </w:r>
      <w:r w:rsidR="008A7F4F" w:rsidRPr="007140E4">
        <w:rPr>
          <w:sz w:val="28"/>
          <w:szCs w:val="28"/>
        </w:rPr>
        <w:t>lãnh đạo, chỉ đạo</w:t>
      </w:r>
      <w:r w:rsidR="006E747F" w:rsidRPr="007140E4">
        <w:rPr>
          <w:sz w:val="28"/>
          <w:szCs w:val="28"/>
        </w:rPr>
        <w:t>, các ngành thành viên Ban chỉ đạo chủ động</w:t>
      </w:r>
      <w:r w:rsidR="008A7F4F" w:rsidRPr="007140E4">
        <w:rPr>
          <w:sz w:val="28"/>
          <w:szCs w:val="28"/>
        </w:rPr>
        <w:t xml:space="preserve"> triển khai nhiệm vụ</w:t>
      </w:r>
      <w:r w:rsidR="006E747F" w:rsidRPr="007140E4">
        <w:rPr>
          <w:sz w:val="28"/>
          <w:szCs w:val="28"/>
        </w:rPr>
        <w:t xml:space="preserve"> theo nhiệm vụ được phân công</w:t>
      </w:r>
      <w:r w:rsidR="00245FB2" w:rsidRPr="007140E4">
        <w:rPr>
          <w:bCs/>
          <w:i/>
          <w:sz w:val="28"/>
          <w:szCs w:val="28"/>
        </w:rPr>
        <w:t>;</w:t>
      </w:r>
      <w:r w:rsidR="00CA5123" w:rsidRPr="007140E4">
        <w:rPr>
          <w:bCs/>
          <w:sz w:val="28"/>
          <w:szCs w:val="28"/>
        </w:rPr>
        <w:t xml:space="preserve"> cung cấp</w:t>
      </w:r>
      <w:r w:rsidR="00EC46F9" w:rsidRPr="007140E4">
        <w:rPr>
          <w:sz w:val="28"/>
          <w:szCs w:val="28"/>
        </w:rPr>
        <w:t xml:space="preserve"> tài liệu tuyên truyền, định hướng thông tin tuyên truyền về </w:t>
      </w:r>
      <w:r w:rsidR="00EC46F9" w:rsidRPr="007140E4">
        <w:rPr>
          <w:spacing w:val="-2"/>
          <w:sz w:val="28"/>
          <w:szCs w:val="28"/>
        </w:rPr>
        <w:t>tình hình Nga- Ukraine và chủ trương, quan điểm của Việt Nam</w:t>
      </w:r>
      <w:r w:rsidR="00EC46F9" w:rsidRPr="007140E4">
        <w:rPr>
          <w:bCs/>
          <w:sz w:val="28"/>
          <w:szCs w:val="28"/>
        </w:rPr>
        <w:t>.</w:t>
      </w:r>
      <w:r w:rsidR="00245FB2" w:rsidRPr="007140E4">
        <w:rPr>
          <w:bCs/>
          <w:sz w:val="28"/>
          <w:szCs w:val="28"/>
        </w:rPr>
        <w:t xml:space="preserve"> </w:t>
      </w:r>
      <w:r w:rsidR="00CA5123" w:rsidRPr="007140E4">
        <w:rPr>
          <w:bCs/>
          <w:sz w:val="28"/>
          <w:szCs w:val="28"/>
        </w:rPr>
        <w:t>Tổ chức</w:t>
      </w:r>
      <w:r w:rsidR="00B43D70" w:rsidRPr="007140E4">
        <w:rPr>
          <w:bCs/>
          <w:sz w:val="28"/>
          <w:szCs w:val="28"/>
        </w:rPr>
        <w:t xml:space="preserve"> hội nghị trực tuyến tuyên truyền về công tác b</w:t>
      </w:r>
      <w:r w:rsidR="00CA5123" w:rsidRPr="007140E4">
        <w:rPr>
          <w:bCs/>
          <w:sz w:val="28"/>
          <w:szCs w:val="28"/>
        </w:rPr>
        <w:t>iên giới trên đất liền năm 2022</w:t>
      </w:r>
      <w:r w:rsidR="00B43D70" w:rsidRPr="007140E4">
        <w:rPr>
          <w:bCs/>
          <w:sz w:val="28"/>
          <w:szCs w:val="28"/>
        </w:rPr>
        <w:t xml:space="preserve">. </w:t>
      </w:r>
      <w:r w:rsidR="00CA5123" w:rsidRPr="007140E4">
        <w:rPr>
          <w:bCs/>
          <w:sz w:val="28"/>
          <w:szCs w:val="28"/>
        </w:rPr>
        <w:t xml:space="preserve"> </w:t>
      </w:r>
    </w:p>
    <w:p w:rsidR="00653115" w:rsidRPr="007140E4" w:rsidRDefault="00D577D1" w:rsidP="009853D5">
      <w:pPr>
        <w:shd w:val="clear" w:color="auto" w:fill="FFFFFF"/>
        <w:spacing w:before="120" w:line="360" w:lineRule="exact"/>
        <w:ind w:firstLine="567"/>
        <w:jc w:val="both"/>
        <w:outlineLvl w:val="4"/>
        <w:rPr>
          <w:sz w:val="28"/>
          <w:szCs w:val="28"/>
          <w:shd w:val="clear" w:color="auto" w:fill="FFFFFF"/>
        </w:rPr>
      </w:pPr>
      <w:r w:rsidRPr="007140E4">
        <w:rPr>
          <w:i/>
          <w:iCs/>
          <w:sz w:val="28"/>
          <w:szCs w:val="28"/>
          <w:lang w:val="vi-VN"/>
        </w:rPr>
        <w:t>- Cơ quan Thường trực Ban chỉ</w:t>
      </w:r>
      <w:r w:rsidR="00913DF4" w:rsidRPr="007140E4">
        <w:rPr>
          <w:i/>
          <w:iCs/>
          <w:sz w:val="28"/>
          <w:szCs w:val="28"/>
          <w:lang w:val="nl-NL"/>
        </w:rPr>
        <w:t xml:space="preserve"> đạo</w:t>
      </w:r>
      <w:r w:rsidR="0050002D" w:rsidRPr="007140E4">
        <w:rPr>
          <w:i/>
          <w:iCs/>
          <w:sz w:val="28"/>
          <w:szCs w:val="28"/>
          <w:lang w:val="nl-NL"/>
        </w:rPr>
        <w:t xml:space="preserve"> </w:t>
      </w:r>
      <w:r w:rsidR="000C5E7D" w:rsidRPr="007140E4">
        <w:rPr>
          <w:i/>
          <w:sz w:val="28"/>
          <w:szCs w:val="28"/>
          <w:lang w:val="nl-NL"/>
        </w:rPr>
        <w:t xml:space="preserve">bảo vệ nền tảng tư tưởng của Đảng, đấu </w:t>
      </w:r>
      <w:r w:rsidR="000C5E7D" w:rsidRPr="007140E4">
        <w:rPr>
          <w:i/>
          <w:spacing w:val="-6"/>
          <w:sz w:val="28"/>
          <w:szCs w:val="28"/>
          <w:lang w:val="nl-NL"/>
        </w:rPr>
        <w:t>tranh phản bác các quan điểm sai trái,</w:t>
      </w:r>
      <w:r w:rsidR="00822F14" w:rsidRPr="007140E4">
        <w:rPr>
          <w:i/>
          <w:spacing w:val="-6"/>
          <w:sz w:val="28"/>
          <w:szCs w:val="28"/>
          <w:lang w:val="nl-NL"/>
        </w:rPr>
        <w:t xml:space="preserve"> thù địch </w:t>
      </w:r>
      <w:r w:rsidR="00257C64" w:rsidRPr="007140E4">
        <w:rPr>
          <w:i/>
          <w:spacing w:val="-6"/>
          <w:sz w:val="28"/>
          <w:szCs w:val="28"/>
          <w:lang w:val="nl-NL"/>
        </w:rPr>
        <w:t>của tỉnh</w:t>
      </w:r>
      <w:r w:rsidR="00822F14" w:rsidRPr="007140E4">
        <w:rPr>
          <w:i/>
          <w:spacing w:val="-6"/>
          <w:sz w:val="28"/>
          <w:szCs w:val="28"/>
          <w:lang w:val="nl-NL"/>
        </w:rPr>
        <w:t xml:space="preserve"> (</w:t>
      </w:r>
      <w:r w:rsidR="000C5E7D" w:rsidRPr="007140E4">
        <w:rPr>
          <w:i/>
          <w:spacing w:val="-6"/>
          <w:sz w:val="28"/>
          <w:szCs w:val="28"/>
          <w:lang w:val="nl-NL"/>
        </w:rPr>
        <w:t>gọi tắt Ban chỉ đạo 35)</w:t>
      </w:r>
      <w:r w:rsidR="0050002D" w:rsidRPr="007140E4">
        <w:rPr>
          <w:spacing w:val="-6"/>
          <w:sz w:val="28"/>
          <w:szCs w:val="28"/>
          <w:lang w:val="vi-VN"/>
        </w:rPr>
        <w:t>:</w:t>
      </w:r>
      <w:r w:rsidR="00653115" w:rsidRPr="007140E4">
        <w:rPr>
          <w:sz w:val="28"/>
          <w:szCs w:val="28"/>
        </w:rPr>
        <w:t xml:space="preserve"> </w:t>
      </w:r>
      <w:r w:rsidR="00743F52" w:rsidRPr="007140E4">
        <w:rPr>
          <w:sz w:val="28"/>
          <w:szCs w:val="28"/>
        </w:rPr>
        <w:t xml:space="preserve"> </w:t>
      </w:r>
      <w:r w:rsidR="009C53DC" w:rsidRPr="007140E4">
        <w:rPr>
          <w:sz w:val="28"/>
          <w:szCs w:val="28"/>
        </w:rPr>
        <w:t xml:space="preserve"> </w:t>
      </w:r>
      <w:r w:rsidR="00743F52" w:rsidRPr="007140E4">
        <w:rPr>
          <w:sz w:val="28"/>
          <w:szCs w:val="28"/>
        </w:rPr>
        <w:t>T</w:t>
      </w:r>
      <w:r w:rsidR="0006320B" w:rsidRPr="007140E4">
        <w:rPr>
          <w:sz w:val="28"/>
          <w:szCs w:val="28"/>
        </w:rPr>
        <w:t>ham mưu</w:t>
      </w:r>
      <w:r w:rsidR="009C53DC" w:rsidRPr="007140E4">
        <w:rPr>
          <w:sz w:val="28"/>
          <w:szCs w:val="28"/>
        </w:rPr>
        <w:t xml:space="preserve"> cho</w:t>
      </w:r>
      <w:r w:rsidR="005D50D6" w:rsidRPr="007140E4">
        <w:rPr>
          <w:sz w:val="28"/>
          <w:szCs w:val="28"/>
        </w:rPr>
        <w:t xml:space="preserve"> </w:t>
      </w:r>
      <w:r w:rsidR="00070E6A" w:rsidRPr="007140E4">
        <w:rPr>
          <w:sz w:val="28"/>
          <w:szCs w:val="28"/>
        </w:rPr>
        <w:t xml:space="preserve">Ban Chỉ đạo 35 tỉnh ban hành </w:t>
      </w:r>
      <w:r w:rsidR="00C85C92" w:rsidRPr="007140E4">
        <w:rPr>
          <w:b/>
          <w:sz w:val="28"/>
          <w:szCs w:val="28"/>
        </w:rPr>
        <w:t>07</w:t>
      </w:r>
      <w:r w:rsidR="00070E6A" w:rsidRPr="007140E4">
        <w:rPr>
          <w:sz w:val="28"/>
          <w:szCs w:val="28"/>
        </w:rPr>
        <w:t xml:space="preserve"> văn bản</w:t>
      </w:r>
      <w:r w:rsidR="00AA337A" w:rsidRPr="007140E4">
        <w:rPr>
          <w:sz w:val="28"/>
          <w:szCs w:val="28"/>
        </w:rPr>
        <w:t xml:space="preserve"> lãnh đạo, chỉ đạo</w:t>
      </w:r>
      <w:r w:rsidR="006C0DDA" w:rsidRPr="007140E4">
        <w:rPr>
          <w:rStyle w:val="FootnoteReference"/>
          <w:sz w:val="28"/>
          <w:szCs w:val="28"/>
        </w:rPr>
        <w:footnoteReference w:id="4"/>
      </w:r>
      <w:r w:rsidR="00AA337A" w:rsidRPr="007140E4">
        <w:rPr>
          <w:sz w:val="28"/>
          <w:szCs w:val="28"/>
        </w:rPr>
        <w:t>.</w:t>
      </w:r>
      <w:r w:rsidR="001477C3" w:rsidRPr="007140E4">
        <w:rPr>
          <w:sz w:val="28"/>
          <w:szCs w:val="28"/>
          <w:lang w:val="nb-NO"/>
        </w:rPr>
        <w:t xml:space="preserve"> </w:t>
      </w:r>
      <w:r w:rsidR="00C85C92" w:rsidRPr="007140E4">
        <w:rPr>
          <w:iCs/>
          <w:sz w:val="28"/>
          <w:szCs w:val="28"/>
        </w:rPr>
        <w:t>T</w:t>
      </w:r>
      <w:r w:rsidR="00653115" w:rsidRPr="007140E4">
        <w:rPr>
          <w:iCs/>
          <w:sz w:val="28"/>
          <w:szCs w:val="28"/>
          <w:lang w:val="vi-VN"/>
        </w:rPr>
        <w:t>ổ chức</w:t>
      </w:r>
      <w:r w:rsidR="00DA39A4" w:rsidRPr="007140E4">
        <w:rPr>
          <w:iCs/>
          <w:sz w:val="28"/>
          <w:szCs w:val="28"/>
        </w:rPr>
        <w:t xml:space="preserve"> </w:t>
      </w:r>
      <w:r w:rsidR="00DA39A4" w:rsidRPr="007140E4">
        <w:rPr>
          <w:bCs/>
          <w:sz w:val="28"/>
          <w:szCs w:val="28"/>
          <w:lang w:val="it-IT"/>
        </w:rPr>
        <w:t xml:space="preserve">Cuộc thi xây dựng video clip đấu tranh, phản bác các thông tin xấu độc trên </w:t>
      </w:r>
      <w:r w:rsidR="00DA39A4" w:rsidRPr="007140E4">
        <w:rPr>
          <w:bCs/>
          <w:sz w:val="28"/>
          <w:szCs w:val="28"/>
          <w:lang w:val="it-IT"/>
        </w:rPr>
        <w:lastRenderedPageBreak/>
        <w:t>internet và mạng xã hội</w:t>
      </w:r>
      <w:r w:rsidR="00DA39A4" w:rsidRPr="007140E4">
        <w:rPr>
          <w:iCs/>
          <w:sz w:val="28"/>
          <w:szCs w:val="28"/>
        </w:rPr>
        <w:t xml:space="preserve">; </w:t>
      </w:r>
      <w:r w:rsidR="00103141" w:rsidRPr="007140E4">
        <w:rPr>
          <w:iCs/>
          <w:sz w:val="28"/>
          <w:szCs w:val="28"/>
        </w:rPr>
        <w:t xml:space="preserve">tổ chức </w:t>
      </w:r>
      <w:r w:rsidR="00653115" w:rsidRPr="007140E4">
        <w:rPr>
          <w:iCs/>
          <w:sz w:val="28"/>
          <w:szCs w:val="28"/>
          <w:lang w:val="vi-VN"/>
        </w:rPr>
        <w:t>hội nghị</w:t>
      </w:r>
      <w:r w:rsidR="00653115" w:rsidRPr="007140E4">
        <w:rPr>
          <w:rStyle w:val="FootnoteReference"/>
          <w:iCs/>
          <w:sz w:val="28"/>
          <w:szCs w:val="28"/>
          <w:lang w:val="vi-VN"/>
        </w:rPr>
        <w:footnoteReference w:id="5"/>
      </w:r>
      <w:r w:rsidR="00653115" w:rsidRPr="007140E4">
        <w:rPr>
          <w:iCs/>
          <w:sz w:val="28"/>
          <w:szCs w:val="28"/>
          <w:lang w:val="vi-VN"/>
        </w:rPr>
        <w:t xml:space="preserve"> </w:t>
      </w:r>
      <w:r w:rsidR="00653115" w:rsidRPr="007140E4">
        <w:rPr>
          <w:iCs/>
          <w:sz w:val="28"/>
          <w:szCs w:val="28"/>
        </w:rPr>
        <w:t>t</w:t>
      </w:r>
      <w:r w:rsidR="00653115" w:rsidRPr="007140E4">
        <w:rPr>
          <w:iCs/>
          <w:sz w:val="28"/>
          <w:szCs w:val="28"/>
          <w:lang w:val="vi-VN"/>
        </w:rPr>
        <w:t xml:space="preserve">ập huấn kỹ năng viết tin, bài trên báo </w:t>
      </w:r>
      <w:r w:rsidR="00653115" w:rsidRPr="007140E4">
        <w:rPr>
          <w:iCs/>
          <w:spacing w:val="-6"/>
          <w:sz w:val="28"/>
          <w:szCs w:val="28"/>
          <w:lang w:val="vi-VN"/>
        </w:rPr>
        <w:t>chí; tin, bài đấu tranh phản thông tin, quan điểm sai trái, thù địch trên không gian mạng</w:t>
      </w:r>
      <w:r w:rsidR="00CA5123" w:rsidRPr="007140E4">
        <w:rPr>
          <w:iCs/>
          <w:spacing w:val="-6"/>
          <w:sz w:val="28"/>
          <w:szCs w:val="28"/>
        </w:rPr>
        <w:t>.</w:t>
      </w:r>
      <w:r w:rsidR="00414755" w:rsidRPr="007140E4">
        <w:rPr>
          <w:iCs/>
          <w:sz w:val="28"/>
          <w:szCs w:val="28"/>
        </w:rPr>
        <w:t xml:space="preserve"> </w:t>
      </w:r>
      <w:r w:rsidR="00CA5123" w:rsidRPr="007140E4">
        <w:rPr>
          <w:sz w:val="28"/>
          <w:szCs w:val="28"/>
        </w:rPr>
        <w:t xml:space="preserve"> </w:t>
      </w:r>
      <w:r w:rsidR="00414755" w:rsidRPr="007140E4">
        <w:rPr>
          <w:sz w:val="28"/>
          <w:szCs w:val="28"/>
          <w:shd w:val="clear" w:color="auto" w:fill="FFFFFF"/>
        </w:rPr>
        <w:t xml:space="preserve"> </w:t>
      </w:r>
      <w:r w:rsidR="00CA5123" w:rsidRPr="007140E4">
        <w:rPr>
          <w:sz w:val="28"/>
          <w:szCs w:val="28"/>
          <w:shd w:val="clear" w:color="auto" w:fill="FFFFFF"/>
        </w:rPr>
        <w:t xml:space="preserve"> </w:t>
      </w:r>
    </w:p>
    <w:p w:rsidR="007E45B8" w:rsidRPr="007140E4" w:rsidRDefault="00EF568C" w:rsidP="009853D5">
      <w:pPr>
        <w:spacing w:before="120" w:line="360" w:lineRule="exact"/>
        <w:ind w:firstLine="567"/>
        <w:jc w:val="both"/>
        <w:rPr>
          <w:sz w:val="28"/>
          <w:szCs w:val="28"/>
        </w:rPr>
      </w:pPr>
      <w:r w:rsidRPr="007140E4">
        <w:rPr>
          <w:sz w:val="28"/>
          <w:szCs w:val="28"/>
          <w:lang w:val="nb-NO"/>
        </w:rPr>
        <w:t xml:space="preserve"> </w:t>
      </w:r>
      <w:r w:rsidR="00CF1593" w:rsidRPr="007140E4">
        <w:rPr>
          <w:sz w:val="28"/>
          <w:szCs w:val="28"/>
          <w:lang w:val="nb-NO"/>
        </w:rPr>
        <w:t>B</w:t>
      </w:r>
      <w:r w:rsidRPr="007140E4">
        <w:rPr>
          <w:sz w:val="28"/>
          <w:szCs w:val="28"/>
          <w:lang w:val="nb-NO"/>
        </w:rPr>
        <w:t>an chỉ đạo</w:t>
      </w:r>
      <w:r w:rsidR="00E10260" w:rsidRPr="007140E4">
        <w:rPr>
          <w:sz w:val="28"/>
          <w:szCs w:val="28"/>
          <w:lang w:val="nb-NO"/>
        </w:rPr>
        <w:t xml:space="preserve"> </w:t>
      </w:r>
      <w:r w:rsidR="00C6746B" w:rsidRPr="007140E4">
        <w:rPr>
          <w:sz w:val="28"/>
          <w:szCs w:val="28"/>
          <w:lang w:val="hsb-DE"/>
        </w:rPr>
        <w:t>35 các cấp</w:t>
      </w:r>
      <w:r w:rsidR="00E10260" w:rsidRPr="007140E4">
        <w:rPr>
          <w:sz w:val="28"/>
          <w:szCs w:val="28"/>
          <w:lang w:val="hsb-DE"/>
        </w:rPr>
        <w:t xml:space="preserve"> </w:t>
      </w:r>
      <w:r w:rsidR="00E20582" w:rsidRPr="007140E4">
        <w:rPr>
          <w:rFonts w:eastAsia="Tahoma"/>
          <w:sz w:val="28"/>
          <w:szCs w:val="28"/>
          <w:lang w:val="af-ZA"/>
        </w:rPr>
        <w:t>chủ động</w:t>
      </w:r>
      <w:r w:rsidR="00AD4151" w:rsidRPr="007140E4">
        <w:rPr>
          <w:rFonts w:eastAsia="Tahoma"/>
          <w:sz w:val="28"/>
          <w:szCs w:val="28"/>
          <w:lang w:val="af-ZA"/>
        </w:rPr>
        <w:t xml:space="preserve"> nắm </w:t>
      </w:r>
      <w:r w:rsidR="00C9318D" w:rsidRPr="007140E4">
        <w:rPr>
          <w:rFonts w:eastAsia="Tahoma"/>
          <w:sz w:val="28"/>
          <w:szCs w:val="28"/>
          <w:lang w:val="af-ZA"/>
        </w:rPr>
        <w:t>tình hình</w:t>
      </w:r>
      <w:r w:rsidR="00142425" w:rsidRPr="007140E4">
        <w:rPr>
          <w:rFonts w:eastAsia="Tahoma"/>
          <w:sz w:val="28"/>
          <w:szCs w:val="28"/>
          <w:lang w:val="af-ZA"/>
        </w:rPr>
        <w:t>;</w:t>
      </w:r>
      <w:r w:rsidR="007140E4">
        <w:rPr>
          <w:rFonts w:eastAsia="Tahoma"/>
          <w:sz w:val="28"/>
          <w:szCs w:val="28"/>
          <w:lang w:val="af-ZA"/>
        </w:rPr>
        <w:t xml:space="preserve"> </w:t>
      </w:r>
      <w:r w:rsidR="00142425" w:rsidRPr="007140E4">
        <w:rPr>
          <w:rFonts w:eastAsia="Tahoma"/>
          <w:sz w:val="28"/>
          <w:szCs w:val="28"/>
          <w:lang w:val="af-ZA"/>
        </w:rPr>
        <w:t>tích cực viết tin, bài, comment trên mạng xã hội đấu tranh ngăn chặn</w:t>
      </w:r>
      <w:r w:rsidR="00142425" w:rsidRPr="007140E4">
        <w:rPr>
          <w:sz w:val="28"/>
          <w:szCs w:val="28"/>
          <w:lang w:val="af-ZA"/>
        </w:rPr>
        <w:t xml:space="preserve">, bóc gỡ, phản bác các thông tin xấu độc, </w:t>
      </w:r>
      <w:r w:rsidR="00AD4151" w:rsidRPr="007140E4">
        <w:rPr>
          <w:bCs/>
          <w:sz w:val="28"/>
          <w:szCs w:val="28"/>
          <w:lang w:val="it-IT"/>
        </w:rPr>
        <w:t>pha loãng các thông tin sai lệ</w:t>
      </w:r>
      <w:r w:rsidR="001029D0" w:rsidRPr="007140E4">
        <w:rPr>
          <w:bCs/>
          <w:sz w:val="28"/>
          <w:szCs w:val="28"/>
          <w:lang w:val="it-IT"/>
        </w:rPr>
        <w:t>ch</w:t>
      </w:r>
      <w:r w:rsidR="00142425" w:rsidRPr="007140E4">
        <w:rPr>
          <w:bCs/>
          <w:sz w:val="28"/>
          <w:szCs w:val="28"/>
          <w:lang w:val="it-IT"/>
        </w:rPr>
        <w:t>.</w:t>
      </w:r>
      <w:r w:rsidR="00516982" w:rsidRPr="007140E4">
        <w:rPr>
          <w:bCs/>
          <w:sz w:val="28"/>
          <w:szCs w:val="28"/>
          <w:lang w:val="it-IT"/>
        </w:rPr>
        <w:t xml:space="preserve"> Tích cực</w:t>
      </w:r>
      <w:r w:rsidR="00CD64E1" w:rsidRPr="007140E4">
        <w:rPr>
          <w:sz w:val="28"/>
          <w:szCs w:val="28"/>
        </w:rPr>
        <w:t xml:space="preserve"> hưởng ứng tham gia</w:t>
      </w:r>
      <w:r w:rsidR="00B119AE" w:rsidRPr="007140E4">
        <w:rPr>
          <w:sz w:val="28"/>
          <w:szCs w:val="28"/>
        </w:rPr>
        <w:t xml:space="preserve"> cuộc thi về xây dựng video clip đấu tranh, phản bác các thông tin xấu độc trên internet và mạng xã hội; </w:t>
      </w:r>
      <w:r w:rsidR="007C1D43" w:rsidRPr="007140E4">
        <w:rPr>
          <w:sz w:val="28"/>
          <w:szCs w:val="28"/>
        </w:rPr>
        <w:t>c</w:t>
      </w:r>
      <w:r w:rsidR="00B119AE" w:rsidRPr="007140E4">
        <w:rPr>
          <w:sz w:val="28"/>
          <w:szCs w:val="28"/>
        </w:rPr>
        <w:t>uộc thi viết chính luận về bảo vệ nền tảng tư tưởng của Đảng, đấu tranh phản bác các quan điểm sai trái, thù địch lần thứ 2, năm 2022.</w:t>
      </w:r>
      <w:r w:rsidR="00AD4078" w:rsidRPr="007140E4">
        <w:rPr>
          <w:sz w:val="28"/>
          <w:szCs w:val="28"/>
        </w:rPr>
        <w:t xml:space="preserve"> </w:t>
      </w:r>
    </w:p>
    <w:p w:rsidR="00400298" w:rsidRPr="007140E4" w:rsidRDefault="0027493E" w:rsidP="009853D5">
      <w:pPr>
        <w:spacing w:before="120" w:line="360" w:lineRule="exact"/>
        <w:ind w:firstLine="567"/>
        <w:jc w:val="both"/>
        <w:rPr>
          <w:b/>
          <w:sz w:val="28"/>
          <w:szCs w:val="28"/>
          <w:lang w:val="af-ZA"/>
        </w:rPr>
      </w:pPr>
      <w:r w:rsidRPr="007140E4">
        <w:rPr>
          <w:b/>
          <w:sz w:val="28"/>
          <w:szCs w:val="28"/>
          <w:lang w:val="af-ZA"/>
        </w:rPr>
        <w:t>3</w:t>
      </w:r>
      <w:r w:rsidR="00400298" w:rsidRPr="007140E4">
        <w:rPr>
          <w:b/>
          <w:sz w:val="28"/>
          <w:szCs w:val="28"/>
          <w:lang w:val="af-ZA"/>
        </w:rPr>
        <w:t>. Kết quả thực hiện nhiệm vụ chuyên môn</w:t>
      </w:r>
    </w:p>
    <w:p w:rsidR="002F1445" w:rsidRPr="007140E4" w:rsidRDefault="0027493E" w:rsidP="009853D5">
      <w:pPr>
        <w:spacing w:before="120" w:line="360" w:lineRule="exact"/>
        <w:ind w:firstLine="567"/>
        <w:jc w:val="both"/>
        <w:rPr>
          <w:b/>
          <w:i/>
          <w:sz w:val="28"/>
          <w:szCs w:val="28"/>
        </w:rPr>
      </w:pPr>
      <w:r w:rsidRPr="007140E4">
        <w:rPr>
          <w:b/>
          <w:i/>
          <w:sz w:val="28"/>
          <w:szCs w:val="28"/>
          <w:lang w:val="fi-FI"/>
        </w:rPr>
        <w:t>3</w:t>
      </w:r>
      <w:r w:rsidR="00400298" w:rsidRPr="007140E4">
        <w:rPr>
          <w:b/>
          <w:i/>
          <w:sz w:val="28"/>
          <w:szCs w:val="28"/>
          <w:lang w:val="fi-FI"/>
        </w:rPr>
        <w:t xml:space="preserve">.1. </w:t>
      </w:r>
      <w:r w:rsidR="00400298" w:rsidRPr="007140E4">
        <w:rPr>
          <w:b/>
          <w:i/>
          <w:sz w:val="28"/>
          <w:szCs w:val="28"/>
        </w:rPr>
        <w:t xml:space="preserve">Công tác lý luận chính trị và lịch sử đảng  </w:t>
      </w:r>
    </w:p>
    <w:p w:rsidR="003B21A4" w:rsidRPr="007140E4" w:rsidRDefault="00AB00A2" w:rsidP="009853D5">
      <w:pPr>
        <w:autoSpaceDE w:val="0"/>
        <w:autoSpaceDN w:val="0"/>
        <w:adjustRightInd w:val="0"/>
        <w:spacing w:before="120" w:line="360" w:lineRule="exact"/>
        <w:ind w:firstLine="567"/>
        <w:jc w:val="both"/>
        <w:rPr>
          <w:sz w:val="28"/>
          <w:szCs w:val="28"/>
        </w:rPr>
      </w:pPr>
      <w:r w:rsidRPr="007140E4">
        <w:rPr>
          <w:i/>
          <w:iCs/>
          <w:sz w:val="28"/>
          <w:szCs w:val="28"/>
          <w:lang w:val="vi-VN"/>
        </w:rPr>
        <w:t>- Công tác lý luận chính trị:</w:t>
      </w:r>
      <w:r w:rsidR="00E10260" w:rsidRPr="007140E4">
        <w:rPr>
          <w:i/>
          <w:iCs/>
          <w:sz w:val="28"/>
          <w:szCs w:val="28"/>
        </w:rPr>
        <w:t xml:space="preserve"> </w:t>
      </w:r>
      <w:r w:rsidR="00722D1E" w:rsidRPr="007140E4">
        <w:rPr>
          <w:bCs/>
          <w:sz w:val="28"/>
          <w:szCs w:val="28"/>
        </w:rPr>
        <w:t>Ban Tuyên giáo Tỉnh ủy</w:t>
      </w:r>
      <w:r w:rsidR="00722D1E" w:rsidRPr="007140E4">
        <w:rPr>
          <w:sz w:val="28"/>
          <w:szCs w:val="28"/>
        </w:rPr>
        <w:t xml:space="preserve"> chủ động</w:t>
      </w:r>
      <w:r w:rsidR="00D43D48" w:rsidRPr="007140E4">
        <w:rPr>
          <w:sz w:val="28"/>
          <w:szCs w:val="28"/>
        </w:rPr>
        <w:t xml:space="preserve"> </w:t>
      </w:r>
      <w:r w:rsidR="00722D1E" w:rsidRPr="007140E4">
        <w:rPr>
          <w:sz w:val="28"/>
          <w:szCs w:val="28"/>
        </w:rPr>
        <w:t xml:space="preserve">tham mưu </w:t>
      </w:r>
      <w:r w:rsidR="001029D0" w:rsidRPr="007140E4">
        <w:rPr>
          <w:sz w:val="28"/>
          <w:szCs w:val="28"/>
        </w:rPr>
        <w:t xml:space="preserve"> </w:t>
      </w:r>
      <w:r w:rsidR="0096137C" w:rsidRPr="007140E4">
        <w:rPr>
          <w:sz w:val="28"/>
          <w:szCs w:val="28"/>
        </w:rPr>
        <w:t>Tỉnh ủy</w:t>
      </w:r>
      <w:r w:rsidR="00E10260" w:rsidRPr="007140E4">
        <w:rPr>
          <w:sz w:val="28"/>
          <w:szCs w:val="28"/>
        </w:rPr>
        <w:t xml:space="preserve"> </w:t>
      </w:r>
      <w:r w:rsidR="00722D1E" w:rsidRPr="007140E4">
        <w:rPr>
          <w:bCs/>
          <w:sz w:val="28"/>
          <w:szCs w:val="28"/>
        </w:rPr>
        <w:t xml:space="preserve">ban hành </w:t>
      </w:r>
      <w:r w:rsidR="00AA36B9" w:rsidRPr="007140E4">
        <w:rPr>
          <w:bCs/>
          <w:sz w:val="28"/>
          <w:szCs w:val="28"/>
        </w:rPr>
        <w:t xml:space="preserve">các </w:t>
      </w:r>
      <w:r w:rsidR="00722D1E" w:rsidRPr="007140E4">
        <w:rPr>
          <w:bCs/>
          <w:sz w:val="28"/>
          <w:szCs w:val="28"/>
        </w:rPr>
        <w:t>kế hoạch</w:t>
      </w:r>
      <w:r w:rsidR="001477C3" w:rsidRPr="007140E4">
        <w:rPr>
          <w:bCs/>
          <w:sz w:val="28"/>
          <w:szCs w:val="28"/>
        </w:rPr>
        <w:t xml:space="preserve"> </w:t>
      </w:r>
      <w:r w:rsidR="00722D1E" w:rsidRPr="007140E4">
        <w:rPr>
          <w:sz w:val="28"/>
          <w:szCs w:val="28"/>
        </w:rPr>
        <w:t xml:space="preserve">học tập, quán triệt và triển khai thực hiện </w:t>
      </w:r>
      <w:r w:rsidR="003A7DFF" w:rsidRPr="007140E4">
        <w:rPr>
          <w:sz w:val="28"/>
          <w:szCs w:val="28"/>
        </w:rPr>
        <w:t>k</w:t>
      </w:r>
      <w:r w:rsidR="00722D1E" w:rsidRPr="007140E4">
        <w:rPr>
          <w:sz w:val="28"/>
          <w:szCs w:val="28"/>
        </w:rPr>
        <w:t xml:space="preserve">ết luận, </w:t>
      </w:r>
      <w:r w:rsidR="003A7DFF" w:rsidRPr="007140E4">
        <w:rPr>
          <w:sz w:val="28"/>
          <w:szCs w:val="28"/>
        </w:rPr>
        <w:t>q</w:t>
      </w:r>
      <w:r w:rsidR="00722D1E" w:rsidRPr="007140E4">
        <w:rPr>
          <w:sz w:val="28"/>
          <w:szCs w:val="28"/>
        </w:rPr>
        <w:t>uy định của Hội nghị lần thứ tư Ban Chấp hành Trung ương Đảng khóa XIII;</w:t>
      </w:r>
      <w:r w:rsidR="00A72100" w:rsidRPr="007140E4">
        <w:rPr>
          <w:sz w:val="28"/>
          <w:szCs w:val="28"/>
        </w:rPr>
        <w:t xml:space="preserve"> kế hoạch</w:t>
      </w:r>
      <w:r w:rsidR="00A72100" w:rsidRPr="007140E4">
        <w:rPr>
          <w:rStyle w:val="FootnoteReference"/>
          <w:sz w:val="28"/>
          <w:szCs w:val="28"/>
        </w:rPr>
        <w:footnoteReference w:id="6"/>
      </w:r>
      <w:r w:rsidR="00A72100" w:rsidRPr="007140E4">
        <w:rPr>
          <w:sz w:val="28"/>
          <w:szCs w:val="28"/>
        </w:rPr>
        <w:t xml:space="preserve"> sơ kết, tổng kết chương trình, nghị quyết của Đảng về công tác lý luận chính trị; tổ chức đợt sinh hoạt chính trị về xây dựng, chỉnh đốn Đảng và hệ thống chính trị đảm bảo nghiêm túc, chất lượng, hiệu quả</w:t>
      </w:r>
      <w:r w:rsidR="00BA3DF4" w:rsidRPr="007140E4">
        <w:rPr>
          <w:sz w:val="28"/>
          <w:szCs w:val="28"/>
        </w:rPr>
        <w:t>;</w:t>
      </w:r>
      <w:r w:rsidR="00EC7344" w:rsidRPr="007140E4">
        <w:rPr>
          <w:sz w:val="28"/>
          <w:szCs w:val="28"/>
        </w:rPr>
        <w:t xml:space="preserve"> hướng dẫn các huyện ủy, thành ủy, đảng ủy tổ chức học tập, quán triệt, triển khai thực hiện </w:t>
      </w:r>
      <w:r w:rsidR="00765AA3" w:rsidRPr="007140E4">
        <w:rPr>
          <w:b/>
          <w:sz w:val="28"/>
          <w:szCs w:val="28"/>
        </w:rPr>
        <w:t>09</w:t>
      </w:r>
      <w:r w:rsidR="00EC7344" w:rsidRPr="007140E4">
        <w:rPr>
          <w:sz w:val="28"/>
          <w:szCs w:val="28"/>
        </w:rPr>
        <w:t xml:space="preserve"> văn bản</w:t>
      </w:r>
      <w:r w:rsidR="00EC7344" w:rsidRPr="007140E4">
        <w:rPr>
          <w:rStyle w:val="FootnoteReference"/>
          <w:sz w:val="28"/>
          <w:szCs w:val="28"/>
        </w:rPr>
        <w:footnoteReference w:id="7"/>
      </w:r>
      <w:r w:rsidR="00EC7344" w:rsidRPr="007140E4">
        <w:rPr>
          <w:sz w:val="28"/>
          <w:szCs w:val="28"/>
        </w:rPr>
        <w:t xml:space="preserve"> của Ban Bí thư Trung ương Đảng, Ban Thường vụ Tỉnh ủy, Ban chấp hành Đảng bộ tỉnh đảm bảo kịp thời, chất lượng, hiệu quả. Tổ chức </w:t>
      </w:r>
      <w:r w:rsidR="00AA36B9" w:rsidRPr="007140E4">
        <w:rPr>
          <w:sz w:val="28"/>
          <w:szCs w:val="28"/>
        </w:rPr>
        <w:t xml:space="preserve">kết nối </w:t>
      </w:r>
      <w:r w:rsidR="00EA2223" w:rsidRPr="007140E4">
        <w:rPr>
          <w:sz w:val="28"/>
          <w:szCs w:val="28"/>
        </w:rPr>
        <w:t xml:space="preserve">các </w:t>
      </w:r>
      <w:r w:rsidR="00EC7344" w:rsidRPr="007140E4">
        <w:rPr>
          <w:sz w:val="28"/>
          <w:szCs w:val="28"/>
        </w:rPr>
        <w:t>hội nghị trực tuyến</w:t>
      </w:r>
      <w:r w:rsidR="00964844" w:rsidRPr="007140E4">
        <w:rPr>
          <w:sz w:val="28"/>
          <w:szCs w:val="28"/>
        </w:rPr>
        <w:t>: (1) Về</w:t>
      </w:r>
      <w:r w:rsidR="00964844" w:rsidRPr="007140E4">
        <w:rPr>
          <w:sz w:val="28"/>
          <w:szCs w:val="28"/>
          <w:lang w:val="vi-VN"/>
        </w:rPr>
        <w:t xml:space="preserve"> nghiên cứu, học tập, quán triệt nội dung </w:t>
      </w:r>
      <w:r w:rsidR="00EA2223" w:rsidRPr="007140E4">
        <w:rPr>
          <w:sz w:val="28"/>
          <w:szCs w:val="28"/>
        </w:rPr>
        <w:t>k</w:t>
      </w:r>
      <w:r w:rsidR="00964844" w:rsidRPr="007140E4">
        <w:rPr>
          <w:sz w:val="28"/>
          <w:szCs w:val="28"/>
          <w:lang w:val="vi-VN"/>
        </w:rPr>
        <w:t xml:space="preserve">ết luận, </w:t>
      </w:r>
      <w:r w:rsidR="00EA2223" w:rsidRPr="007140E4">
        <w:rPr>
          <w:sz w:val="28"/>
          <w:szCs w:val="28"/>
        </w:rPr>
        <w:t>q</w:t>
      </w:r>
      <w:r w:rsidR="00964844" w:rsidRPr="007140E4">
        <w:rPr>
          <w:sz w:val="28"/>
          <w:szCs w:val="28"/>
          <w:lang w:val="vi-VN"/>
        </w:rPr>
        <w:t xml:space="preserve">uy định Hội nghị lần thứ tư Ban Chấp hành Trung ương Đảng khóa XIII cho lãnh đạo các cơ quan báo chí, xuất bản và lãnh đạo </w:t>
      </w:r>
      <w:r w:rsidR="002E1B0F" w:rsidRPr="007140E4">
        <w:rPr>
          <w:sz w:val="28"/>
          <w:szCs w:val="28"/>
        </w:rPr>
        <w:t>H</w:t>
      </w:r>
      <w:r w:rsidR="00964844" w:rsidRPr="007140E4">
        <w:rPr>
          <w:sz w:val="28"/>
          <w:szCs w:val="28"/>
          <w:lang w:val="vi-VN"/>
        </w:rPr>
        <w:t xml:space="preserve">ội </w:t>
      </w:r>
      <w:r w:rsidR="002E1B0F" w:rsidRPr="007140E4">
        <w:rPr>
          <w:sz w:val="28"/>
          <w:szCs w:val="28"/>
        </w:rPr>
        <w:t>V</w:t>
      </w:r>
      <w:r w:rsidR="00964844" w:rsidRPr="007140E4">
        <w:rPr>
          <w:sz w:val="28"/>
          <w:szCs w:val="28"/>
          <w:lang w:val="vi-VN"/>
        </w:rPr>
        <w:t xml:space="preserve">ăn học - </w:t>
      </w:r>
      <w:r w:rsidR="002E1B0F" w:rsidRPr="007140E4">
        <w:rPr>
          <w:sz w:val="28"/>
          <w:szCs w:val="28"/>
        </w:rPr>
        <w:t>N</w:t>
      </w:r>
      <w:r w:rsidR="00964844" w:rsidRPr="007140E4">
        <w:rPr>
          <w:sz w:val="28"/>
          <w:szCs w:val="28"/>
          <w:lang w:val="vi-VN"/>
        </w:rPr>
        <w:t xml:space="preserve">ghệ thuật tỉnh, Liên hiệp các hội </w:t>
      </w:r>
      <w:r w:rsidR="00964844" w:rsidRPr="007140E4">
        <w:rPr>
          <w:sz w:val="28"/>
          <w:szCs w:val="28"/>
          <w:lang w:val="vi-VN"/>
        </w:rPr>
        <w:lastRenderedPageBreak/>
        <w:t>khoa học và Kỹ thuật tỉnh</w:t>
      </w:r>
      <w:r w:rsidR="00964844" w:rsidRPr="007140E4">
        <w:rPr>
          <w:sz w:val="28"/>
          <w:szCs w:val="28"/>
        </w:rPr>
        <w:t>; (2</w:t>
      </w:r>
      <w:r w:rsidR="00765AA3" w:rsidRPr="007140E4">
        <w:rPr>
          <w:sz w:val="28"/>
          <w:szCs w:val="28"/>
        </w:rPr>
        <w:t>) T</w:t>
      </w:r>
      <w:r w:rsidR="00EC7344" w:rsidRPr="007140E4">
        <w:rPr>
          <w:sz w:val="28"/>
          <w:szCs w:val="28"/>
        </w:rPr>
        <w:t>ập huấn, giao ban công tác giáo dục lý luận chính trị năm 2022.</w:t>
      </w:r>
      <w:r w:rsidR="00A624B1" w:rsidRPr="007140E4">
        <w:rPr>
          <w:sz w:val="28"/>
          <w:szCs w:val="28"/>
        </w:rPr>
        <w:t xml:space="preserve"> Tổ chức Hội thi giảng viên lý luận chính trị giỏi cấp tỉnh năm 2022</w:t>
      </w:r>
      <w:r w:rsidR="00BA3DF4" w:rsidRPr="007140E4">
        <w:rPr>
          <w:sz w:val="28"/>
          <w:szCs w:val="28"/>
        </w:rPr>
        <w:t>; biên tập,</w:t>
      </w:r>
      <w:r w:rsidR="00964844" w:rsidRPr="007140E4">
        <w:rPr>
          <w:sz w:val="28"/>
          <w:szCs w:val="28"/>
        </w:rPr>
        <w:t xml:space="preserve"> </w:t>
      </w:r>
      <w:r w:rsidR="002121D7" w:rsidRPr="007140E4">
        <w:rPr>
          <w:sz w:val="28"/>
          <w:szCs w:val="28"/>
        </w:rPr>
        <w:t xml:space="preserve">phát hành </w:t>
      </w:r>
      <w:r w:rsidR="00BA3DF4" w:rsidRPr="007140E4">
        <w:rPr>
          <w:sz w:val="28"/>
          <w:szCs w:val="28"/>
        </w:rPr>
        <w:t xml:space="preserve">Cuốn </w:t>
      </w:r>
      <w:r w:rsidR="002121D7" w:rsidRPr="007140E4">
        <w:rPr>
          <w:sz w:val="28"/>
          <w:szCs w:val="28"/>
        </w:rPr>
        <w:t>tài liệu các nghị quyết của Đảng bộ tỉnh Hà Giang khóa XVII, nhiệm kỳ 2020 -2025 (</w:t>
      </w:r>
      <w:r w:rsidR="002121D7" w:rsidRPr="007140E4">
        <w:rPr>
          <w:i/>
          <w:sz w:val="28"/>
          <w:szCs w:val="28"/>
        </w:rPr>
        <w:t>bản giấy và sách điện tử</w:t>
      </w:r>
      <w:r w:rsidR="002121D7" w:rsidRPr="007140E4">
        <w:rPr>
          <w:sz w:val="28"/>
          <w:szCs w:val="28"/>
        </w:rPr>
        <w:t>)</w:t>
      </w:r>
      <w:r w:rsidR="007651E1" w:rsidRPr="007140E4">
        <w:rPr>
          <w:sz w:val="28"/>
          <w:szCs w:val="28"/>
        </w:rPr>
        <w:t>.</w:t>
      </w:r>
      <w:r w:rsidR="00C85C92" w:rsidRPr="007140E4">
        <w:rPr>
          <w:sz w:val="28"/>
          <w:szCs w:val="28"/>
        </w:rPr>
        <w:t xml:space="preserve"> </w:t>
      </w:r>
      <w:r w:rsidR="00765AA3" w:rsidRPr="007140E4">
        <w:rPr>
          <w:sz w:val="28"/>
          <w:szCs w:val="28"/>
        </w:rPr>
        <w:t xml:space="preserve">Ban hành </w:t>
      </w:r>
      <w:r w:rsidR="00C85C92" w:rsidRPr="007140E4">
        <w:rPr>
          <w:sz w:val="28"/>
          <w:szCs w:val="28"/>
        </w:rPr>
        <w:t>Báo cáo kết quả thực hiện công tác giáo dục lý luận chính trị 6 tháng đầu năm; nhiệm vụ trọng tâm 6 tháng cuối năm 2022</w:t>
      </w:r>
      <w:r w:rsidR="00CE2D89" w:rsidRPr="007140E4">
        <w:rPr>
          <w:sz w:val="28"/>
          <w:szCs w:val="28"/>
        </w:rPr>
        <w:t>.</w:t>
      </w:r>
      <w:r w:rsidR="00C85C92" w:rsidRPr="007140E4">
        <w:rPr>
          <w:sz w:val="28"/>
          <w:szCs w:val="28"/>
        </w:rPr>
        <w:t xml:space="preserve"> </w:t>
      </w:r>
    </w:p>
    <w:p w:rsidR="008F21FD" w:rsidRPr="007140E4" w:rsidRDefault="007140E4" w:rsidP="009853D5">
      <w:pPr>
        <w:pStyle w:val="FootnoteText"/>
        <w:spacing w:before="120" w:line="360" w:lineRule="exact"/>
        <w:ind w:firstLine="567"/>
        <w:jc w:val="both"/>
        <w:rPr>
          <w:rFonts w:ascii="Times New Roman" w:hAnsi="Times New Roman"/>
          <w:bCs/>
          <w:sz w:val="28"/>
          <w:szCs w:val="28"/>
          <w:lang w:val="nl-NL"/>
        </w:rPr>
      </w:pPr>
      <w:r>
        <w:rPr>
          <w:rFonts w:ascii="Times New Roman" w:hAnsi="Times New Roman"/>
          <w:sz w:val="28"/>
          <w:szCs w:val="28"/>
        </w:rPr>
        <w:t xml:space="preserve"> </w:t>
      </w:r>
      <w:r w:rsidR="005920C5" w:rsidRPr="007140E4">
        <w:rPr>
          <w:rFonts w:ascii="Times New Roman" w:hAnsi="Times New Roman"/>
          <w:sz w:val="28"/>
          <w:szCs w:val="28"/>
        </w:rPr>
        <w:t>B</w:t>
      </w:r>
      <w:r w:rsidR="00A72100" w:rsidRPr="007140E4">
        <w:rPr>
          <w:rFonts w:ascii="Times New Roman" w:hAnsi="Times New Roman"/>
          <w:sz w:val="28"/>
          <w:szCs w:val="28"/>
        </w:rPr>
        <w:t xml:space="preserve">an tuyên giáo cấp huyện và tương đương chủ động tham mưu cấp uỷ triển khai công tác giáo dục lý luận; </w:t>
      </w:r>
      <w:r w:rsidR="007217E4" w:rsidRPr="007140E4">
        <w:rPr>
          <w:rFonts w:ascii="Times New Roman" w:hAnsi="Times New Roman"/>
          <w:bCs/>
          <w:sz w:val="28"/>
          <w:szCs w:val="28"/>
          <w:lang w:val="af-ZA"/>
        </w:rPr>
        <w:t>h</w:t>
      </w:r>
      <w:r w:rsidR="007217E4" w:rsidRPr="007140E4">
        <w:rPr>
          <w:rFonts w:ascii="Times New Roman" w:hAnsi="Times New Roman"/>
          <w:sz w:val="28"/>
          <w:szCs w:val="28"/>
          <w:lang w:eastAsia="x-none"/>
        </w:rPr>
        <w:t>ướng dẫn, đôn đốc cấp uỷ cơ sở tổ chức đợt sinh hoạt chính trị về xây dựng, chỉnh đốn Đảng và hệ thống chính trị</w:t>
      </w:r>
      <w:r w:rsidR="00CE2D89" w:rsidRPr="007140E4">
        <w:rPr>
          <w:rFonts w:ascii="Times New Roman" w:hAnsi="Times New Roman"/>
          <w:sz w:val="28"/>
          <w:szCs w:val="28"/>
          <w:lang w:eastAsia="x-none"/>
        </w:rPr>
        <w:t>.</w:t>
      </w:r>
      <w:r w:rsidR="007217E4" w:rsidRPr="007140E4">
        <w:rPr>
          <w:rFonts w:ascii="Times New Roman" w:hAnsi="Times New Roman"/>
          <w:sz w:val="28"/>
          <w:szCs w:val="28"/>
        </w:rPr>
        <w:t xml:space="preserve"> T</w:t>
      </w:r>
      <w:r w:rsidR="00A72100" w:rsidRPr="007140E4">
        <w:rPr>
          <w:rFonts w:ascii="Times New Roman" w:hAnsi="Times New Roman"/>
          <w:sz w:val="28"/>
          <w:szCs w:val="28"/>
        </w:rPr>
        <w:t xml:space="preserve">ổ chức </w:t>
      </w:r>
      <w:r w:rsidR="00A72100" w:rsidRPr="007140E4">
        <w:rPr>
          <w:rFonts w:ascii="Times New Roman" w:hAnsi="Times New Roman"/>
          <w:bCs/>
          <w:sz w:val="28"/>
          <w:szCs w:val="28"/>
          <w:lang w:val="af-ZA"/>
        </w:rPr>
        <w:t>hội nghị học tập, quán triệt các văn bản c</w:t>
      </w:r>
      <w:r w:rsidR="00A4737C" w:rsidRPr="007140E4">
        <w:rPr>
          <w:rFonts w:ascii="Times New Roman" w:hAnsi="Times New Roman"/>
          <w:bCs/>
          <w:sz w:val="28"/>
          <w:szCs w:val="28"/>
          <w:lang w:val="af-ZA"/>
        </w:rPr>
        <w:t>ủ</w:t>
      </w:r>
      <w:r w:rsidR="00EC46F9" w:rsidRPr="007140E4">
        <w:rPr>
          <w:rFonts w:ascii="Times New Roman" w:hAnsi="Times New Roman"/>
          <w:bCs/>
          <w:sz w:val="28"/>
          <w:szCs w:val="28"/>
          <w:lang w:val="af-ZA"/>
        </w:rPr>
        <w:t xml:space="preserve">a Trung ương, </w:t>
      </w:r>
      <w:r w:rsidR="00A72100" w:rsidRPr="007140E4">
        <w:rPr>
          <w:rFonts w:ascii="Times New Roman" w:hAnsi="Times New Roman"/>
          <w:bCs/>
          <w:sz w:val="28"/>
          <w:szCs w:val="28"/>
          <w:lang w:val="af-ZA"/>
        </w:rPr>
        <w:t>Ban Thường vụ, Ban Chấp hành Đảng bộ tỉnh khóa XVII đến cấp cơ sở.</w:t>
      </w:r>
      <w:r w:rsidR="00BA3DF4" w:rsidRPr="007140E4">
        <w:rPr>
          <w:rFonts w:ascii="Times New Roman" w:hAnsi="Times New Roman"/>
          <w:bCs/>
          <w:sz w:val="28"/>
          <w:szCs w:val="28"/>
          <w:lang w:val="af-ZA"/>
        </w:rPr>
        <w:t xml:space="preserve"> </w:t>
      </w:r>
      <w:r w:rsidR="007217E4" w:rsidRPr="007140E4">
        <w:rPr>
          <w:rFonts w:ascii="Times New Roman" w:hAnsi="Times New Roman"/>
          <w:bCs/>
          <w:sz w:val="28"/>
          <w:szCs w:val="28"/>
          <w:lang w:val="af-ZA"/>
        </w:rPr>
        <w:t>Tiêu biểu</w:t>
      </w:r>
      <w:r w:rsidR="00765AA3" w:rsidRPr="007140E4">
        <w:rPr>
          <w:rStyle w:val="FootnoteReference"/>
          <w:rFonts w:ascii="Times New Roman" w:hAnsi="Times New Roman"/>
          <w:bCs/>
          <w:sz w:val="28"/>
          <w:szCs w:val="28"/>
          <w:lang w:val="af-ZA"/>
        </w:rPr>
        <w:footnoteReference w:id="8"/>
      </w:r>
      <w:r w:rsidR="007217E4" w:rsidRPr="007140E4">
        <w:rPr>
          <w:rFonts w:ascii="Times New Roman" w:hAnsi="Times New Roman"/>
          <w:bCs/>
          <w:sz w:val="28"/>
          <w:szCs w:val="28"/>
          <w:lang w:val="af-ZA"/>
        </w:rPr>
        <w:t>: Huyện Đồ</w:t>
      </w:r>
      <w:r w:rsidR="00765AA3" w:rsidRPr="007140E4">
        <w:rPr>
          <w:rFonts w:ascii="Times New Roman" w:hAnsi="Times New Roman"/>
          <w:bCs/>
          <w:sz w:val="28"/>
          <w:szCs w:val="28"/>
          <w:lang w:val="af-ZA"/>
        </w:rPr>
        <w:t>ng Văn,</w:t>
      </w:r>
      <w:r w:rsidR="00EC46F9" w:rsidRPr="007140E4">
        <w:rPr>
          <w:rFonts w:ascii="Times New Roman" w:hAnsi="Times New Roman"/>
          <w:bCs/>
          <w:sz w:val="28"/>
          <w:szCs w:val="28"/>
          <w:lang w:val="af-ZA"/>
        </w:rPr>
        <w:t xml:space="preserve"> </w:t>
      </w:r>
      <w:r w:rsidR="00765AA3" w:rsidRPr="007140E4">
        <w:rPr>
          <w:rFonts w:ascii="Times New Roman" w:hAnsi="Times New Roman"/>
          <w:bCs/>
          <w:sz w:val="28"/>
          <w:szCs w:val="28"/>
          <w:lang w:val="af-ZA"/>
        </w:rPr>
        <w:t>Yên Minh,</w:t>
      </w:r>
      <w:r w:rsidR="002311CC" w:rsidRPr="007140E4">
        <w:rPr>
          <w:rFonts w:ascii="Times New Roman" w:hAnsi="Times New Roman"/>
          <w:sz w:val="28"/>
          <w:szCs w:val="28"/>
        </w:rPr>
        <w:t xml:space="preserve"> Bắ</w:t>
      </w:r>
      <w:r w:rsidR="00765AA3" w:rsidRPr="007140E4">
        <w:rPr>
          <w:rFonts w:ascii="Times New Roman" w:hAnsi="Times New Roman"/>
          <w:sz w:val="28"/>
          <w:szCs w:val="28"/>
        </w:rPr>
        <w:t>c Mê,</w:t>
      </w:r>
      <w:r w:rsidR="00EE09A6" w:rsidRPr="007140E4">
        <w:rPr>
          <w:rFonts w:ascii="Times New Roman" w:hAnsi="Times New Roman"/>
          <w:sz w:val="28"/>
          <w:szCs w:val="28"/>
        </w:rPr>
        <w:t>Vị</w:t>
      </w:r>
      <w:r w:rsidR="00765AA3" w:rsidRPr="007140E4">
        <w:rPr>
          <w:rFonts w:ascii="Times New Roman" w:hAnsi="Times New Roman"/>
          <w:sz w:val="28"/>
          <w:szCs w:val="28"/>
        </w:rPr>
        <w:t xml:space="preserve"> Xuyên, Hoàng Su Ph</w:t>
      </w:r>
      <w:r w:rsidR="008F21FD" w:rsidRPr="007140E4">
        <w:rPr>
          <w:rFonts w:ascii="Times New Roman" w:hAnsi="Times New Roman"/>
          <w:sz w:val="28"/>
          <w:szCs w:val="28"/>
        </w:rPr>
        <w:t>ì</w:t>
      </w:r>
      <w:r w:rsidR="00295402" w:rsidRPr="007140E4">
        <w:rPr>
          <w:rFonts w:ascii="Times New Roman" w:hAnsi="Times New Roman"/>
          <w:bCs/>
          <w:sz w:val="28"/>
          <w:szCs w:val="28"/>
          <w:lang w:val="nl-NL"/>
        </w:rPr>
        <w:t>, Bắc Quang</w:t>
      </w:r>
      <w:r w:rsidR="00E03254" w:rsidRPr="007140E4">
        <w:rPr>
          <w:rFonts w:ascii="Times New Roman" w:hAnsi="Times New Roman"/>
          <w:bCs/>
          <w:sz w:val="28"/>
          <w:szCs w:val="28"/>
          <w:lang w:val="nl-NL"/>
        </w:rPr>
        <w:t>, Biên phòng tỉnh</w:t>
      </w:r>
      <w:r w:rsidR="008F21FD" w:rsidRPr="007140E4">
        <w:rPr>
          <w:rFonts w:ascii="Times New Roman" w:hAnsi="Times New Roman"/>
          <w:bCs/>
          <w:sz w:val="28"/>
          <w:szCs w:val="28"/>
          <w:lang w:val="nl-NL"/>
        </w:rPr>
        <w:t>...</w:t>
      </w:r>
    </w:p>
    <w:p w:rsidR="00400298" w:rsidRPr="007140E4" w:rsidRDefault="00AB00A2" w:rsidP="009853D5">
      <w:pPr>
        <w:pStyle w:val="FootnoteText"/>
        <w:spacing w:before="120" w:line="360" w:lineRule="exact"/>
        <w:ind w:firstLine="567"/>
        <w:jc w:val="both"/>
        <w:rPr>
          <w:rFonts w:ascii="Times New Roman" w:hAnsi="Times New Roman"/>
          <w:spacing w:val="-6"/>
          <w:sz w:val="28"/>
          <w:szCs w:val="28"/>
        </w:rPr>
      </w:pPr>
      <w:r w:rsidRPr="007140E4">
        <w:rPr>
          <w:rFonts w:ascii="Times New Roman" w:hAnsi="Times New Roman"/>
          <w:i/>
          <w:iCs/>
          <w:sz w:val="28"/>
          <w:szCs w:val="28"/>
          <w:lang w:val="vi-VN"/>
        </w:rPr>
        <w:t>-</w:t>
      </w:r>
      <w:r w:rsidR="001813A2" w:rsidRPr="007140E4">
        <w:rPr>
          <w:rFonts w:ascii="Times New Roman" w:hAnsi="Times New Roman"/>
          <w:i/>
          <w:iCs/>
          <w:sz w:val="28"/>
          <w:szCs w:val="28"/>
        </w:rPr>
        <w:t xml:space="preserve"> </w:t>
      </w:r>
      <w:r w:rsidRPr="007140E4">
        <w:rPr>
          <w:rFonts w:ascii="Times New Roman" w:hAnsi="Times New Roman"/>
          <w:i/>
          <w:iCs/>
          <w:sz w:val="28"/>
          <w:szCs w:val="28"/>
          <w:lang w:val="vi-VN"/>
        </w:rPr>
        <w:t>Công tác đào tạo, bồi dưỡng:</w:t>
      </w:r>
      <w:r w:rsidR="00BF7A0E" w:rsidRPr="007140E4">
        <w:rPr>
          <w:rFonts w:ascii="Times New Roman" w:hAnsi="Times New Roman"/>
          <w:i/>
          <w:iCs/>
          <w:sz w:val="28"/>
          <w:szCs w:val="28"/>
        </w:rPr>
        <w:t xml:space="preserve"> </w:t>
      </w:r>
      <w:r w:rsidR="00400298" w:rsidRPr="007140E4">
        <w:rPr>
          <w:rFonts w:ascii="Times New Roman" w:hAnsi="Times New Roman"/>
          <w:sz w:val="28"/>
          <w:szCs w:val="28"/>
          <w:lang w:val="vi-VN"/>
        </w:rPr>
        <w:t xml:space="preserve">Ban tuyên giáo các cấp tham mưu cấp ủy ban hành và triển khai thực hiện kế hoạch đào tạo, bồi dưỡng, cập nhật kiến thức, thông tin những vấn đề mới cho cán bộ, đảng viên </w:t>
      </w:r>
      <w:r w:rsidR="00400298" w:rsidRPr="007140E4">
        <w:rPr>
          <w:rFonts w:ascii="Times New Roman" w:hAnsi="Times New Roman"/>
          <w:sz w:val="28"/>
          <w:szCs w:val="28"/>
        </w:rPr>
        <w:t>năm 2022</w:t>
      </w:r>
      <w:r w:rsidR="00EC7344" w:rsidRPr="007140E4">
        <w:rPr>
          <w:rFonts w:ascii="Times New Roman" w:hAnsi="Times New Roman"/>
          <w:sz w:val="28"/>
          <w:szCs w:val="28"/>
        </w:rPr>
        <w:t xml:space="preserve"> với </w:t>
      </w:r>
      <w:r w:rsidR="00AA36B9" w:rsidRPr="007140E4">
        <w:rPr>
          <w:rFonts w:ascii="Times New Roman" w:hAnsi="Times New Roman"/>
          <w:sz w:val="28"/>
          <w:szCs w:val="28"/>
        </w:rPr>
        <w:t xml:space="preserve">các </w:t>
      </w:r>
      <w:r w:rsidR="00EC7344" w:rsidRPr="007140E4">
        <w:rPr>
          <w:rFonts w:ascii="Times New Roman" w:hAnsi="Times New Roman"/>
          <w:sz w:val="28"/>
          <w:szCs w:val="28"/>
        </w:rPr>
        <w:t>hình thức linh hoạt</w:t>
      </w:r>
      <w:r w:rsidR="00400298" w:rsidRPr="007140E4">
        <w:rPr>
          <w:rFonts w:ascii="Times New Roman" w:hAnsi="Times New Roman"/>
          <w:sz w:val="28"/>
          <w:szCs w:val="28"/>
          <w:lang w:val="vi-VN"/>
        </w:rPr>
        <w:t>. Trung tâm ch</w:t>
      </w:r>
      <w:r w:rsidR="00A4737C" w:rsidRPr="007140E4">
        <w:rPr>
          <w:rFonts w:ascii="Times New Roman" w:hAnsi="Times New Roman"/>
          <w:sz w:val="28"/>
          <w:szCs w:val="28"/>
          <w:lang w:val="vi-VN"/>
        </w:rPr>
        <w:t xml:space="preserve">ính trị các huyện, thành phố </w:t>
      </w:r>
      <w:r w:rsidR="00CF1593" w:rsidRPr="007140E4">
        <w:rPr>
          <w:rFonts w:ascii="Times New Roman" w:hAnsi="Times New Roman"/>
          <w:sz w:val="28"/>
          <w:szCs w:val="28"/>
        </w:rPr>
        <w:t xml:space="preserve">phối hợp với các ban xây dựng đảng, các cơ quan, đoàn thể </w:t>
      </w:r>
      <w:r w:rsidR="00CF1593" w:rsidRPr="007140E4">
        <w:rPr>
          <w:rFonts w:ascii="Times New Roman" w:hAnsi="Times New Roman"/>
          <w:spacing w:val="-6"/>
          <w:sz w:val="28"/>
          <w:szCs w:val="28"/>
        </w:rPr>
        <w:t xml:space="preserve">mở </w:t>
      </w:r>
      <w:r w:rsidR="009A3DAD" w:rsidRPr="007140E4">
        <w:rPr>
          <w:rFonts w:ascii="Times New Roman" w:hAnsi="Times New Roman"/>
          <w:b/>
          <w:bCs/>
          <w:spacing w:val="-6"/>
          <w:sz w:val="28"/>
          <w:szCs w:val="28"/>
        </w:rPr>
        <w:t>139</w:t>
      </w:r>
      <w:r w:rsidR="00E10260" w:rsidRPr="007140E4">
        <w:rPr>
          <w:rFonts w:ascii="Times New Roman" w:hAnsi="Times New Roman"/>
          <w:b/>
          <w:bCs/>
          <w:spacing w:val="-6"/>
          <w:sz w:val="28"/>
          <w:szCs w:val="28"/>
        </w:rPr>
        <w:t xml:space="preserve"> </w:t>
      </w:r>
      <w:r w:rsidR="00400298" w:rsidRPr="007140E4">
        <w:rPr>
          <w:rFonts w:ascii="Times New Roman" w:hAnsi="Times New Roman"/>
          <w:spacing w:val="-6"/>
          <w:sz w:val="28"/>
          <w:szCs w:val="28"/>
          <w:lang w:val="vi-VN"/>
        </w:rPr>
        <w:t xml:space="preserve">lớp đào tạo, bồi dưỡng </w:t>
      </w:r>
      <w:r w:rsidR="001029D0" w:rsidRPr="007140E4">
        <w:rPr>
          <w:rFonts w:ascii="Times New Roman" w:hAnsi="Times New Roman"/>
          <w:spacing w:val="-6"/>
          <w:sz w:val="28"/>
          <w:szCs w:val="28"/>
        </w:rPr>
        <w:t>cho</w:t>
      </w:r>
      <w:r w:rsidR="00E10260" w:rsidRPr="007140E4">
        <w:rPr>
          <w:rFonts w:ascii="Times New Roman" w:hAnsi="Times New Roman"/>
          <w:spacing w:val="-6"/>
          <w:sz w:val="28"/>
          <w:szCs w:val="28"/>
        </w:rPr>
        <w:t xml:space="preserve"> </w:t>
      </w:r>
      <w:r w:rsidR="009A3DAD" w:rsidRPr="007140E4">
        <w:rPr>
          <w:rFonts w:ascii="Times New Roman" w:hAnsi="Times New Roman"/>
          <w:b/>
          <w:bCs/>
          <w:spacing w:val="-6"/>
          <w:sz w:val="28"/>
          <w:szCs w:val="28"/>
        </w:rPr>
        <w:t>10.210</w:t>
      </w:r>
      <w:r w:rsidR="00400298" w:rsidRPr="007140E4">
        <w:rPr>
          <w:rFonts w:ascii="Times New Roman" w:hAnsi="Times New Roman"/>
          <w:spacing w:val="-6"/>
          <w:sz w:val="28"/>
          <w:szCs w:val="28"/>
          <w:lang w:val="vi-VN"/>
        </w:rPr>
        <w:t xml:space="preserve"> học viên</w:t>
      </w:r>
      <w:r w:rsidR="00AA36B9" w:rsidRPr="007140E4">
        <w:rPr>
          <w:rFonts w:ascii="Times New Roman" w:hAnsi="Times New Roman"/>
          <w:spacing w:val="-6"/>
          <w:sz w:val="28"/>
          <w:szCs w:val="28"/>
        </w:rPr>
        <w:t>.</w:t>
      </w:r>
      <w:r w:rsidR="006208E3" w:rsidRPr="007140E4">
        <w:rPr>
          <w:rFonts w:ascii="Times New Roman" w:hAnsi="Times New Roman"/>
          <w:spacing w:val="-6"/>
          <w:sz w:val="28"/>
          <w:szCs w:val="28"/>
        </w:rPr>
        <w:t xml:space="preserve"> Tiêu biểu: </w:t>
      </w:r>
      <w:r w:rsidR="00034BE8" w:rsidRPr="007140E4">
        <w:rPr>
          <w:rFonts w:ascii="Times New Roman" w:hAnsi="Times New Roman"/>
          <w:spacing w:val="-6"/>
          <w:sz w:val="28"/>
          <w:szCs w:val="28"/>
        </w:rPr>
        <w:t xml:space="preserve">huyện </w:t>
      </w:r>
      <w:r w:rsidR="00AA36B9" w:rsidRPr="007140E4">
        <w:rPr>
          <w:rFonts w:ascii="Times New Roman" w:hAnsi="Times New Roman"/>
          <w:spacing w:val="-6"/>
          <w:sz w:val="28"/>
          <w:szCs w:val="28"/>
        </w:rPr>
        <w:t xml:space="preserve">Quản Bạ, </w:t>
      </w:r>
      <w:r w:rsidR="006208E3" w:rsidRPr="007140E4">
        <w:rPr>
          <w:rFonts w:ascii="Times New Roman" w:hAnsi="Times New Roman"/>
          <w:spacing w:val="-6"/>
          <w:sz w:val="28"/>
          <w:szCs w:val="28"/>
        </w:rPr>
        <w:t>Đồng Văn, Yên M</w:t>
      </w:r>
      <w:r w:rsidR="00A60B01" w:rsidRPr="007140E4">
        <w:rPr>
          <w:rFonts w:ascii="Times New Roman" w:hAnsi="Times New Roman"/>
          <w:spacing w:val="-6"/>
          <w:sz w:val="28"/>
          <w:szCs w:val="28"/>
        </w:rPr>
        <w:t xml:space="preserve">inh, Bắc Mê, Vị Xuyên, </w:t>
      </w:r>
      <w:r w:rsidR="006208E3" w:rsidRPr="007140E4">
        <w:rPr>
          <w:rFonts w:ascii="Times New Roman" w:hAnsi="Times New Roman"/>
          <w:spacing w:val="-6"/>
          <w:sz w:val="28"/>
          <w:szCs w:val="28"/>
        </w:rPr>
        <w:t>Mèo Vạc</w:t>
      </w:r>
      <w:r w:rsidR="00A60B01" w:rsidRPr="007140E4">
        <w:rPr>
          <w:rFonts w:ascii="Times New Roman" w:hAnsi="Times New Roman"/>
          <w:spacing w:val="-6"/>
          <w:sz w:val="28"/>
          <w:szCs w:val="28"/>
        </w:rPr>
        <w:t>, Xín Mần,</w:t>
      </w:r>
      <w:r w:rsidR="006208E3" w:rsidRPr="007140E4">
        <w:rPr>
          <w:rFonts w:ascii="Times New Roman" w:hAnsi="Times New Roman"/>
          <w:spacing w:val="-6"/>
          <w:sz w:val="28"/>
          <w:szCs w:val="28"/>
        </w:rPr>
        <w:t>…</w:t>
      </w:r>
      <w:r w:rsidR="00D13E3C" w:rsidRPr="007140E4">
        <w:rPr>
          <w:rFonts w:ascii="Times New Roman" w:hAnsi="Times New Roman"/>
          <w:spacing w:val="-6"/>
          <w:sz w:val="28"/>
          <w:szCs w:val="28"/>
        </w:rPr>
        <w:t>(</w:t>
      </w:r>
      <w:r w:rsidR="00D13E3C" w:rsidRPr="007140E4">
        <w:rPr>
          <w:rFonts w:ascii="Times New Roman" w:hAnsi="Times New Roman"/>
          <w:i/>
          <w:spacing w:val="-6"/>
          <w:sz w:val="28"/>
          <w:szCs w:val="28"/>
        </w:rPr>
        <w:t xml:space="preserve">biểu phụ lục </w:t>
      </w:r>
      <w:r w:rsidR="00F916E5" w:rsidRPr="007140E4">
        <w:rPr>
          <w:rFonts w:ascii="Times New Roman" w:hAnsi="Times New Roman"/>
          <w:i/>
          <w:spacing w:val="-6"/>
          <w:sz w:val="28"/>
          <w:szCs w:val="28"/>
        </w:rPr>
        <w:t xml:space="preserve">số </w:t>
      </w:r>
      <w:r w:rsidR="0096137C" w:rsidRPr="007140E4">
        <w:rPr>
          <w:rFonts w:ascii="Times New Roman" w:hAnsi="Times New Roman"/>
          <w:i/>
          <w:spacing w:val="-6"/>
          <w:sz w:val="28"/>
          <w:szCs w:val="28"/>
        </w:rPr>
        <w:t>0</w:t>
      </w:r>
      <w:r w:rsidR="00E7373D" w:rsidRPr="007140E4">
        <w:rPr>
          <w:rFonts w:ascii="Times New Roman" w:hAnsi="Times New Roman"/>
          <w:i/>
          <w:spacing w:val="-6"/>
          <w:sz w:val="28"/>
          <w:szCs w:val="28"/>
        </w:rPr>
        <w:t>4</w:t>
      </w:r>
      <w:r w:rsidR="00D13E3C" w:rsidRPr="007140E4">
        <w:rPr>
          <w:rFonts w:ascii="Times New Roman" w:hAnsi="Times New Roman"/>
          <w:spacing w:val="-6"/>
          <w:sz w:val="28"/>
          <w:szCs w:val="28"/>
        </w:rPr>
        <w:t>)</w:t>
      </w:r>
      <w:r w:rsidR="00400298" w:rsidRPr="007140E4">
        <w:rPr>
          <w:rFonts w:ascii="Times New Roman" w:hAnsi="Times New Roman"/>
          <w:spacing w:val="-6"/>
          <w:sz w:val="28"/>
          <w:szCs w:val="28"/>
        </w:rPr>
        <w:t xml:space="preserve">. </w:t>
      </w:r>
    </w:p>
    <w:p w:rsidR="00BA7D9B" w:rsidRPr="007140E4" w:rsidRDefault="00C77422" w:rsidP="009853D5">
      <w:pPr>
        <w:pStyle w:val="FootnoteText"/>
        <w:spacing w:before="120" w:line="360" w:lineRule="exact"/>
        <w:ind w:firstLine="567"/>
        <w:jc w:val="both"/>
        <w:rPr>
          <w:rFonts w:ascii="Times New Roman" w:hAnsi="Times New Roman"/>
          <w:i/>
          <w:iCs/>
          <w:sz w:val="28"/>
          <w:szCs w:val="28"/>
        </w:rPr>
      </w:pPr>
      <w:r w:rsidRPr="007140E4">
        <w:rPr>
          <w:rFonts w:ascii="Times New Roman" w:hAnsi="Times New Roman"/>
          <w:i/>
          <w:iCs/>
          <w:sz w:val="28"/>
          <w:szCs w:val="28"/>
        </w:rPr>
        <w:t xml:space="preserve"> </w:t>
      </w:r>
      <w:r w:rsidR="00AB00A2" w:rsidRPr="007140E4">
        <w:rPr>
          <w:rFonts w:ascii="Times New Roman" w:hAnsi="Times New Roman"/>
          <w:i/>
          <w:iCs/>
          <w:sz w:val="28"/>
          <w:szCs w:val="28"/>
          <w:lang w:val="vi-VN"/>
        </w:rPr>
        <w:t xml:space="preserve">- Công tác biên soạn lịch sử </w:t>
      </w:r>
      <w:r w:rsidR="00C37C87" w:rsidRPr="007140E4">
        <w:rPr>
          <w:rFonts w:ascii="Times New Roman" w:hAnsi="Times New Roman"/>
          <w:i/>
          <w:iCs/>
          <w:sz w:val="28"/>
          <w:szCs w:val="28"/>
        </w:rPr>
        <w:t>đ</w:t>
      </w:r>
      <w:r w:rsidR="00AB00A2" w:rsidRPr="007140E4">
        <w:rPr>
          <w:rFonts w:ascii="Times New Roman" w:hAnsi="Times New Roman"/>
          <w:i/>
          <w:iCs/>
          <w:sz w:val="28"/>
          <w:szCs w:val="28"/>
          <w:lang w:val="vi-VN"/>
        </w:rPr>
        <w:t>ảng và truyền thống cách mạng địa phương:</w:t>
      </w:r>
      <w:r w:rsidR="0049425F" w:rsidRPr="007140E4">
        <w:rPr>
          <w:rFonts w:ascii="Times New Roman" w:hAnsi="Times New Roman"/>
          <w:i/>
          <w:iCs/>
          <w:sz w:val="28"/>
          <w:szCs w:val="28"/>
        </w:rPr>
        <w:t xml:space="preserve"> </w:t>
      </w:r>
    </w:p>
    <w:p w:rsidR="00BA7D9B" w:rsidRPr="007140E4" w:rsidRDefault="00BA7D9B" w:rsidP="009853D5">
      <w:pPr>
        <w:pStyle w:val="FootnoteText"/>
        <w:spacing w:before="120" w:line="360" w:lineRule="exact"/>
        <w:ind w:firstLine="567"/>
        <w:jc w:val="both"/>
        <w:rPr>
          <w:rFonts w:ascii="Times New Roman" w:hAnsi="Times New Roman"/>
          <w:sz w:val="28"/>
          <w:szCs w:val="28"/>
        </w:rPr>
      </w:pPr>
      <w:r w:rsidRPr="007140E4">
        <w:rPr>
          <w:rFonts w:ascii="Times New Roman" w:hAnsi="Times New Roman"/>
          <w:sz w:val="28"/>
          <w:szCs w:val="28"/>
        </w:rPr>
        <w:t xml:space="preserve">    Ban Tuyên giáo Tỉnh ủy tiếp tục chỉ đạo, đôn đốc việc tái bản, bổ sung lịch sử đảng bộ, truyền thống cách mạng của các địa phương, đơn vị; thẩm định, tham gia ý kiến đối với lịch sử, truyền thống các đơn vị kịp thời; chỉ đạo </w:t>
      </w:r>
      <w:r w:rsidRPr="007140E4">
        <w:rPr>
          <w:rFonts w:ascii="Times New Roman" w:hAnsi="Times New Roman"/>
          <w:sz w:val="28"/>
          <w:szCs w:val="28"/>
          <w:lang w:val="en-SG"/>
        </w:rPr>
        <w:t>thực hiện số hóa lịch sử đảng bộ các cấp đăng tải trên trang thông tin điện tử địa phương, ngành, đăng tải lịch sử đảng bộ tỉnh và 11/11 cuốn lịch sử đảng bộ huyện, thành phố; 07 cuốn truyền thống các ngành, đoàn thể tỉnh</w:t>
      </w:r>
      <w:r w:rsidRPr="007140E4">
        <w:rPr>
          <w:rStyle w:val="FootnoteReference"/>
          <w:rFonts w:ascii="Times New Roman" w:hAnsi="Times New Roman"/>
          <w:sz w:val="28"/>
          <w:szCs w:val="28"/>
          <w:lang w:val="en-SG"/>
        </w:rPr>
        <w:footnoteReference w:id="9"/>
      </w:r>
      <w:r w:rsidRPr="007140E4">
        <w:rPr>
          <w:rFonts w:ascii="Times New Roman" w:hAnsi="Times New Roman"/>
          <w:sz w:val="28"/>
          <w:szCs w:val="28"/>
          <w:lang w:val="en-SG"/>
        </w:rPr>
        <w:t xml:space="preserve"> trên Cổng thông tin điện tử Ban Tuyên giáo Tỉnh ủy theo hình thức sách điện tử. Tham mưu cho Ban Thường vụ Tỉnh ủy chỉ đạo sơ kết 5 năm thực hiện Chỉ thị số 20-CT/TW, ngày 18/01/2018 của Ban Bí thư về tiếp tục tăng cường, nâng cao chất lượng nghiên cứu, biên soạn, tuyên truyền, giáo dục lịch sử Đảng.</w:t>
      </w:r>
      <w:r w:rsidRPr="007140E4">
        <w:rPr>
          <w:rFonts w:ascii="Times New Roman" w:hAnsi="Times New Roman"/>
          <w:sz w:val="28"/>
          <w:szCs w:val="28"/>
        </w:rPr>
        <w:t xml:space="preserve">  </w:t>
      </w:r>
    </w:p>
    <w:p w:rsidR="00BA7D9B" w:rsidRPr="007140E4" w:rsidRDefault="00BA7D9B" w:rsidP="009853D5">
      <w:pPr>
        <w:pStyle w:val="FootnoteText"/>
        <w:spacing w:before="120" w:line="360" w:lineRule="exact"/>
        <w:ind w:firstLine="567"/>
        <w:jc w:val="both"/>
        <w:rPr>
          <w:rFonts w:ascii="Times New Roman" w:hAnsi="Times New Roman"/>
          <w:sz w:val="28"/>
          <w:szCs w:val="28"/>
        </w:rPr>
      </w:pPr>
      <w:r w:rsidRPr="007140E4">
        <w:rPr>
          <w:rFonts w:ascii="Times New Roman" w:hAnsi="Times New Roman"/>
          <w:sz w:val="28"/>
          <w:szCs w:val="28"/>
        </w:rPr>
        <w:lastRenderedPageBreak/>
        <w:t>Ban tuyên giáo các huyện, thành ủy; các ngành, đoàn thể tỉnh tích cực tham mưu cấp ủy lãnh đạo việc tái bản, bổ sung lịch sử đảng bộ, truyền thống cách mạng của địa phương, đơn vị, nổi bật như</w:t>
      </w:r>
      <w:r w:rsidR="009D5D19" w:rsidRPr="007140E4">
        <w:rPr>
          <w:rFonts w:ascii="Times New Roman" w:hAnsi="Times New Roman"/>
          <w:sz w:val="28"/>
          <w:szCs w:val="28"/>
        </w:rPr>
        <w:t>: Huyện Bắc Quang; Yên Minh; Thành ủy Hà Giang; Liên đoàn lao động tỉnh; Trường Chính trị tỉnh</w:t>
      </w:r>
      <w:r w:rsidR="009D5D19" w:rsidRPr="007140E4">
        <w:rPr>
          <w:rStyle w:val="FootnoteReference"/>
          <w:rFonts w:ascii="Times New Roman" w:hAnsi="Times New Roman"/>
          <w:sz w:val="28"/>
          <w:szCs w:val="28"/>
        </w:rPr>
        <w:footnoteReference w:id="10"/>
      </w:r>
      <w:r w:rsidRPr="007140E4">
        <w:rPr>
          <w:rFonts w:ascii="Times New Roman" w:hAnsi="Times New Roman"/>
          <w:sz w:val="28"/>
          <w:szCs w:val="28"/>
        </w:rPr>
        <w:t>: Đồng thời thực hiện có hiệu quả công tác</w:t>
      </w:r>
      <w:r w:rsidRPr="007140E4">
        <w:rPr>
          <w:rFonts w:ascii="Times New Roman" w:hAnsi="Times New Roman"/>
          <w:sz w:val="28"/>
          <w:szCs w:val="28"/>
          <w:lang w:val="af-ZA"/>
        </w:rPr>
        <w:t xml:space="preserve"> tuyên truyền, </w:t>
      </w:r>
      <w:r w:rsidRPr="007140E4">
        <w:rPr>
          <w:rFonts w:ascii="Times New Roman" w:hAnsi="Times New Roman"/>
          <w:sz w:val="28"/>
          <w:szCs w:val="28"/>
          <w:lang w:val="vi-VN"/>
        </w:rPr>
        <w:t>giáo dục chính trị tư tưởng</w:t>
      </w:r>
      <w:r w:rsidRPr="007140E4">
        <w:rPr>
          <w:rFonts w:ascii="Times New Roman" w:hAnsi="Times New Roman"/>
          <w:sz w:val="28"/>
          <w:szCs w:val="28"/>
          <w:lang w:val="af-ZA"/>
        </w:rPr>
        <w:t>, giáo dục l</w:t>
      </w:r>
      <w:r w:rsidRPr="007140E4">
        <w:rPr>
          <w:rFonts w:ascii="Times New Roman" w:hAnsi="Times New Roman"/>
          <w:sz w:val="28"/>
          <w:szCs w:val="28"/>
          <w:lang w:val="vi-VN"/>
        </w:rPr>
        <w:t xml:space="preserve">ịch sử </w:t>
      </w:r>
      <w:r w:rsidRPr="007140E4">
        <w:rPr>
          <w:rFonts w:ascii="Times New Roman" w:hAnsi="Times New Roman"/>
          <w:sz w:val="28"/>
          <w:szCs w:val="28"/>
          <w:lang w:val="af-ZA"/>
        </w:rPr>
        <w:t xml:space="preserve">truyền thống </w:t>
      </w:r>
      <w:r w:rsidRPr="007140E4">
        <w:rPr>
          <w:rFonts w:ascii="Times New Roman" w:hAnsi="Times New Roman"/>
          <w:sz w:val="28"/>
          <w:szCs w:val="28"/>
          <w:lang w:val="nl-NL"/>
        </w:rPr>
        <w:t>cho cán bộ, đảng viên và nhân dân, nhất là thế hệ trẻ</w:t>
      </w:r>
      <w:r w:rsidRPr="007140E4">
        <w:rPr>
          <w:rFonts w:ascii="Times New Roman" w:hAnsi="Times New Roman"/>
          <w:sz w:val="28"/>
          <w:szCs w:val="28"/>
          <w:lang w:val="af-ZA"/>
        </w:rPr>
        <w:t xml:space="preserve"> trên địa bàn tỉnh; triển khai </w:t>
      </w:r>
      <w:r w:rsidRPr="007140E4">
        <w:rPr>
          <w:rFonts w:ascii="Times New Roman" w:hAnsi="Times New Roman"/>
          <w:sz w:val="28"/>
          <w:szCs w:val="28"/>
          <w:lang w:val="vi-VN"/>
        </w:rPr>
        <w:t xml:space="preserve">đăng tải lịch sử </w:t>
      </w:r>
      <w:r w:rsidRPr="007140E4">
        <w:rPr>
          <w:rFonts w:ascii="Times New Roman" w:hAnsi="Times New Roman"/>
          <w:sz w:val="28"/>
          <w:szCs w:val="28"/>
        </w:rPr>
        <w:t>đ</w:t>
      </w:r>
      <w:r w:rsidRPr="007140E4">
        <w:rPr>
          <w:rFonts w:ascii="Times New Roman" w:hAnsi="Times New Roman"/>
          <w:sz w:val="28"/>
          <w:szCs w:val="28"/>
          <w:lang w:val="vi-VN"/>
        </w:rPr>
        <w:t xml:space="preserve">ảng bộ, truyền thống cách mạng địa phương lên trang thông tin điện tử của </w:t>
      </w:r>
      <w:r w:rsidRPr="007140E4">
        <w:rPr>
          <w:rFonts w:ascii="Times New Roman" w:hAnsi="Times New Roman"/>
          <w:sz w:val="28"/>
          <w:szCs w:val="28"/>
        </w:rPr>
        <w:t>huyện, xã.</w:t>
      </w:r>
    </w:p>
    <w:p w:rsidR="002C6A64" w:rsidRPr="007140E4" w:rsidRDefault="00BA7D9B" w:rsidP="009853D5">
      <w:pPr>
        <w:pStyle w:val="FootnoteText"/>
        <w:spacing w:before="120" w:line="360" w:lineRule="exact"/>
        <w:ind w:firstLine="567"/>
        <w:jc w:val="both"/>
        <w:rPr>
          <w:rFonts w:ascii="Times New Roman" w:hAnsi="Times New Roman"/>
          <w:sz w:val="28"/>
          <w:szCs w:val="28"/>
          <w:lang w:val="en-SG"/>
        </w:rPr>
      </w:pPr>
      <w:r w:rsidRPr="007140E4">
        <w:rPr>
          <w:rFonts w:ascii="Times New Roman" w:hAnsi="Times New Roman"/>
          <w:sz w:val="28"/>
          <w:szCs w:val="28"/>
          <w:lang w:val="en-SG"/>
        </w:rPr>
        <w:t xml:space="preserve">Tuy nhiên việc cung cấp nội dung cuốn </w:t>
      </w:r>
      <w:r w:rsidR="009D5D19" w:rsidRPr="007140E4">
        <w:rPr>
          <w:rFonts w:ascii="Times New Roman" w:hAnsi="Times New Roman"/>
          <w:sz w:val="28"/>
          <w:szCs w:val="28"/>
          <w:lang w:val="en-SG"/>
        </w:rPr>
        <w:t>l</w:t>
      </w:r>
      <w:r w:rsidRPr="007140E4">
        <w:rPr>
          <w:rFonts w:ascii="Times New Roman" w:hAnsi="Times New Roman"/>
          <w:sz w:val="28"/>
          <w:szCs w:val="28"/>
          <w:lang w:val="en-SG"/>
        </w:rPr>
        <w:t xml:space="preserve">ịch sử đảng bộ, truyền thống, kỷ yếu của các ngành, đoàn thể tỉnh để thực hiện số hóa và đăng tải trên Công thông tin điện tử của Ban Tuyên giáo Tỉnh ủy </w:t>
      </w:r>
      <w:r w:rsidR="009D5D19" w:rsidRPr="007140E4">
        <w:rPr>
          <w:rFonts w:ascii="Times New Roman" w:hAnsi="Times New Roman"/>
          <w:sz w:val="28"/>
          <w:szCs w:val="28"/>
          <w:lang w:val="en-SG"/>
        </w:rPr>
        <w:t xml:space="preserve">của một số huyện, ngành </w:t>
      </w:r>
      <w:r w:rsidRPr="007140E4">
        <w:rPr>
          <w:rFonts w:ascii="Times New Roman" w:hAnsi="Times New Roman"/>
          <w:sz w:val="28"/>
          <w:szCs w:val="28"/>
          <w:lang w:val="en-SG"/>
        </w:rPr>
        <w:t>còn chậm</w:t>
      </w:r>
      <w:r w:rsidR="009D5D19" w:rsidRPr="007140E4">
        <w:rPr>
          <w:rFonts w:ascii="Times New Roman" w:hAnsi="Times New Roman"/>
          <w:sz w:val="28"/>
          <w:szCs w:val="28"/>
          <w:lang w:val="en-SG"/>
        </w:rPr>
        <w:t xml:space="preserve">. </w:t>
      </w:r>
      <w:r w:rsidR="00632DA9" w:rsidRPr="007140E4">
        <w:rPr>
          <w:rFonts w:ascii="Times New Roman" w:hAnsi="Times New Roman"/>
          <w:sz w:val="28"/>
          <w:szCs w:val="28"/>
          <w:lang w:val="en-SG"/>
        </w:rPr>
        <w:t xml:space="preserve"> </w:t>
      </w:r>
    </w:p>
    <w:p w:rsidR="00E1474A" w:rsidRPr="007140E4" w:rsidRDefault="0027493E" w:rsidP="009853D5">
      <w:pPr>
        <w:pStyle w:val="FootnoteText"/>
        <w:spacing w:before="120" w:line="360" w:lineRule="exact"/>
        <w:ind w:firstLine="567"/>
        <w:jc w:val="both"/>
        <w:rPr>
          <w:rFonts w:ascii="Times New Roman" w:hAnsi="Times New Roman"/>
          <w:b/>
          <w:i/>
          <w:sz w:val="28"/>
          <w:szCs w:val="28"/>
        </w:rPr>
      </w:pPr>
      <w:r w:rsidRPr="007140E4">
        <w:rPr>
          <w:rFonts w:ascii="Times New Roman" w:hAnsi="Times New Roman"/>
          <w:b/>
          <w:bCs/>
          <w:i/>
          <w:iCs/>
          <w:sz w:val="28"/>
          <w:szCs w:val="28"/>
        </w:rPr>
        <w:t>3</w:t>
      </w:r>
      <w:r w:rsidR="00E61831" w:rsidRPr="007140E4">
        <w:rPr>
          <w:rFonts w:ascii="Times New Roman" w:hAnsi="Times New Roman"/>
          <w:b/>
          <w:bCs/>
          <w:i/>
          <w:iCs/>
          <w:sz w:val="28"/>
          <w:szCs w:val="28"/>
        </w:rPr>
        <w:t>.</w:t>
      </w:r>
      <w:r w:rsidR="00D577D1" w:rsidRPr="007140E4">
        <w:rPr>
          <w:rFonts w:ascii="Times New Roman" w:hAnsi="Times New Roman"/>
          <w:b/>
          <w:bCs/>
          <w:i/>
          <w:iCs/>
          <w:sz w:val="28"/>
          <w:szCs w:val="28"/>
          <w:lang w:val="vi-VN"/>
        </w:rPr>
        <w:t xml:space="preserve">2. </w:t>
      </w:r>
      <w:r w:rsidR="00DA2675" w:rsidRPr="007140E4">
        <w:rPr>
          <w:rFonts w:ascii="Times New Roman" w:hAnsi="Times New Roman"/>
          <w:b/>
          <w:bCs/>
          <w:i/>
          <w:iCs/>
          <w:sz w:val="28"/>
          <w:szCs w:val="28"/>
        </w:rPr>
        <w:t>Công tác thông tin</w:t>
      </w:r>
      <w:r w:rsidR="00981CA1" w:rsidRPr="007140E4">
        <w:rPr>
          <w:rFonts w:ascii="Times New Roman" w:hAnsi="Times New Roman"/>
          <w:b/>
          <w:bCs/>
          <w:i/>
          <w:iCs/>
          <w:sz w:val="28"/>
          <w:szCs w:val="28"/>
        </w:rPr>
        <w:t xml:space="preserve"> -</w:t>
      </w:r>
      <w:r w:rsidR="00D577D1" w:rsidRPr="007140E4">
        <w:rPr>
          <w:rFonts w:ascii="Times New Roman" w:hAnsi="Times New Roman"/>
          <w:b/>
          <w:bCs/>
          <w:i/>
          <w:iCs/>
          <w:sz w:val="28"/>
          <w:szCs w:val="28"/>
        </w:rPr>
        <w:t xml:space="preserve"> t</w:t>
      </w:r>
      <w:r w:rsidR="00D577D1" w:rsidRPr="007140E4">
        <w:rPr>
          <w:rFonts w:ascii="Times New Roman" w:hAnsi="Times New Roman"/>
          <w:b/>
          <w:i/>
          <w:sz w:val="28"/>
          <w:szCs w:val="28"/>
        </w:rPr>
        <w:t>uyên truyền</w:t>
      </w:r>
    </w:p>
    <w:p w:rsidR="004828E7" w:rsidRPr="007140E4" w:rsidRDefault="007D641F" w:rsidP="009853D5">
      <w:pPr>
        <w:pStyle w:val="FootnoteText"/>
        <w:spacing w:before="120" w:line="360" w:lineRule="exact"/>
        <w:ind w:firstLine="567"/>
        <w:jc w:val="both"/>
        <w:rPr>
          <w:rFonts w:ascii="Times New Roman" w:hAnsi="Times New Roman"/>
          <w:sz w:val="28"/>
          <w:szCs w:val="28"/>
        </w:rPr>
      </w:pPr>
      <w:r w:rsidRPr="007140E4">
        <w:rPr>
          <w:rFonts w:ascii="Times New Roman" w:hAnsi="Times New Roman"/>
          <w:i/>
          <w:sz w:val="28"/>
          <w:szCs w:val="28"/>
        </w:rPr>
        <w:t xml:space="preserve"> </w:t>
      </w:r>
      <w:r w:rsidR="00D9527E" w:rsidRPr="007140E4">
        <w:rPr>
          <w:rFonts w:ascii="Times New Roman" w:hAnsi="Times New Roman"/>
          <w:i/>
          <w:sz w:val="28"/>
          <w:szCs w:val="28"/>
          <w:lang w:val="vi-VN"/>
        </w:rPr>
        <w:t xml:space="preserve">- </w:t>
      </w:r>
      <w:r w:rsidR="00D9527E" w:rsidRPr="007140E4">
        <w:rPr>
          <w:rFonts w:ascii="Times New Roman" w:hAnsi="Times New Roman"/>
          <w:i/>
          <w:sz w:val="28"/>
          <w:szCs w:val="28"/>
        </w:rPr>
        <w:t>C</w:t>
      </w:r>
      <w:r w:rsidR="00EA2223" w:rsidRPr="007140E4">
        <w:rPr>
          <w:rFonts w:ascii="Times New Roman" w:hAnsi="Times New Roman"/>
          <w:i/>
          <w:sz w:val="28"/>
          <w:szCs w:val="28"/>
        </w:rPr>
        <w:t xml:space="preserve">ông tác tuyên truyền: </w:t>
      </w:r>
      <w:r w:rsidR="00EA2223" w:rsidRPr="007140E4">
        <w:rPr>
          <w:rFonts w:ascii="Times New Roman" w:hAnsi="Times New Roman"/>
          <w:sz w:val="28"/>
          <w:szCs w:val="28"/>
        </w:rPr>
        <w:t>C</w:t>
      </w:r>
      <w:r w:rsidR="00D9527E" w:rsidRPr="007140E4">
        <w:rPr>
          <w:rFonts w:ascii="Times New Roman" w:hAnsi="Times New Roman"/>
          <w:sz w:val="28"/>
          <w:szCs w:val="28"/>
        </w:rPr>
        <w:t xml:space="preserve">hủ động </w:t>
      </w:r>
      <w:r w:rsidR="00EA2223" w:rsidRPr="007140E4">
        <w:rPr>
          <w:rFonts w:ascii="Times New Roman" w:hAnsi="Times New Roman"/>
          <w:sz w:val="28"/>
          <w:szCs w:val="28"/>
        </w:rPr>
        <w:t>chỉ</w:t>
      </w:r>
      <w:r w:rsidR="00D577D1" w:rsidRPr="007140E4">
        <w:rPr>
          <w:rFonts w:ascii="Times New Roman" w:hAnsi="Times New Roman"/>
          <w:sz w:val="28"/>
          <w:szCs w:val="28"/>
          <w:lang w:val="vi-VN"/>
        </w:rPr>
        <w:t xml:space="preserve"> đạo</w:t>
      </w:r>
      <w:r w:rsidR="00D9527E" w:rsidRPr="007140E4">
        <w:rPr>
          <w:rFonts w:ascii="Times New Roman" w:hAnsi="Times New Roman"/>
          <w:sz w:val="28"/>
          <w:szCs w:val="28"/>
        </w:rPr>
        <w:t xml:space="preserve">, định hướng </w:t>
      </w:r>
      <w:r w:rsidR="00D577D1" w:rsidRPr="007140E4">
        <w:rPr>
          <w:rFonts w:ascii="Times New Roman" w:hAnsi="Times New Roman"/>
          <w:sz w:val="28"/>
          <w:szCs w:val="28"/>
          <w:lang w:val="vi-VN"/>
        </w:rPr>
        <w:t>tuyên truyền</w:t>
      </w:r>
      <w:r w:rsidR="00D9527E" w:rsidRPr="007140E4">
        <w:rPr>
          <w:rFonts w:ascii="Times New Roman" w:hAnsi="Times New Roman"/>
          <w:i/>
          <w:sz w:val="28"/>
          <w:szCs w:val="28"/>
        </w:rPr>
        <w:t xml:space="preserve"> </w:t>
      </w:r>
      <w:r w:rsidR="003059D4" w:rsidRPr="007140E4">
        <w:rPr>
          <w:rFonts w:ascii="Times New Roman" w:hAnsi="Times New Roman"/>
          <w:sz w:val="28"/>
          <w:szCs w:val="28"/>
        </w:rPr>
        <w:t>các sự kiện, ngày lễ, ngày kỷ niệm lớn</w:t>
      </w:r>
      <w:r w:rsidR="005A03C8" w:rsidRPr="007140E4">
        <w:rPr>
          <w:rFonts w:ascii="Times New Roman" w:hAnsi="Times New Roman"/>
          <w:sz w:val="28"/>
          <w:szCs w:val="28"/>
        </w:rPr>
        <w:t xml:space="preserve"> của</w:t>
      </w:r>
      <w:r w:rsidR="0082297D" w:rsidRPr="007140E4">
        <w:rPr>
          <w:rFonts w:ascii="Times New Roman" w:hAnsi="Times New Roman"/>
          <w:sz w:val="28"/>
          <w:szCs w:val="28"/>
        </w:rPr>
        <w:t xml:space="preserve"> đất nước, tỉnh</w:t>
      </w:r>
      <w:r w:rsidR="005A03C8" w:rsidRPr="007140E4">
        <w:rPr>
          <w:rStyle w:val="FootnoteReference"/>
          <w:rFonts w:ascii="Times New Roman" w:hAnsi="Times New Roman"/>
          <w:sz w:val="28"/>
          <w:szCs w:val="28"/>
        </w:rPr>
        <w:footnoteReference w:id="11"/>
      </w:r>
      <w:r w:rsidR="00D9527E" w:rsidRPr="007140E4">
        <w:rPr>
          <w:rFonts w:ascii="Times New Roman" w:hAnsi="Times New Roman"/>
          <w:sz w:val="28"/>
          <w:szCs w:val="28"/>
        </w:rPr>
        <w:t>; k</w:t>
      </w:r>
      <w:r w:rsidR="00D9527E" w:rsidRPr="007140E4">
        <w:rPr>
          <w:rFonts w:ascii="Times New Roman" w:eastAsiaTheme="minorHAnsi" w:hAnsi="Times New Roman"/>
          <w:sz w:val="28"/>
          <w:szCs w:val="28"/>
        </w:rPr>
        <w:t>ết quả Hội nghị Trung ương 5 khóa XIII</w:t>
      </w:r>
      <w:r w:rsidRPr="007140E4">
        <w:rPr>
          <w:rFonts w:ascii="Times New Roman" w:eastAsiaTheme="minorHAnsi" w:hAnsi="Times New Roman"/>
          <w:sz w:val="28"/>
          <w:szCs w:val="28"/>
        </w:rPr>
        <w:t>;</w:t>
      </w:r>
      <w:r w:rsidRPr="007140E4">
        <w:rPr>
          <w:rFonts w:ascii="Times New Roman" w:hAnsi="Times New Roman"/>
          <w:sz w:val="28"/>
          <w:szCs w:val="28"/>
        </w:rPr>
        <w:t xml:space="preserve"> các nghị quyết chuyên đề của Ban Thường vụ Tỉnh uỷ, Ban Chấp hành Đảng bộ tỉnh khoá XVII</w:t>
      </w:r>
      <w:r w:rsidR="00D9527E" w:rsidRPr="007140E4">
        <w:rPr>
          <w:rFonts w:ascii="Times New Roman" w:eastAsiaTheme="minorHAnsi" w:hAnsi="Times New Roman"/>
          <w:sz w:val="28"/>
          <w:szCs w:val="28"/>
        </w:rPr>
        <w:t>; công tác lãnh đạo, chỉ đạo, tổ chức triển khai thực hiện các kết luận, quy định của Hội nghị Trung ương 4 khóa XIII</w:t>
      </w:r>
      <w:r w:rsidR="00D9527E" w:rsidRPr="007140E4">
        <w:rPr>
          <w:rFonts w:ascii="Times New Roman" w:hAnsi="Times New Roman"/>
          <w:sz w:val="28"/>
          <w:szCs w:val="28"/>
        </w:rPr>
        <w:t xml:space="preserve">; đại hội </w:t>
      </w:r>
      <w:r w:rsidR="008D11A1" w:rsidRPr="007140E4">
        <w:rPr>
          <w:rFonts w:ascii="Times New Roman" w:hAnsi="Times New Roman"/>
          <w:sz w:val="28"/>
          <w:szCs w:val="28"/>
        </w:rPr>
        <w:t>h</w:t>
      </w:r>
      <w:r w:rsidR="00D9527E" w:rsidRPr="007140E4">
        <w:rPr>
          <w:rFonts w:ascii="Times New Roman" w:hAnsi="Times New Roman"/>
          <w:sz w:val="28"/>
          <w:szCs w:val="28"/>
        </w:rPr>
        <w:t xml:space="preserve">ội liên hiệp phụ nữ, </w:t>
      </w:r>
      <w:r w:rsidR="008D11A1" w:rsidRPr="007140E4">
        <w:rPr>
          <w:rFonts w:ascii="Times New Roman" w:hAnsi="Times New Roman"/>
          <w:sz w:val="28"/>
          <w:szCs w:val="28"/>
        </w:rPr>
        <w:t>đ</w:t>
      </w:r>
      <w:r w:rsidR="00D9527E" w:rsidRPr="007140E4">
        <w:rPr>
          <w:rFonts w:ascii="Times New Roman" w:hAnsi="Times New Roman"/>
          <w:sz w:val="28"/>
          <w:szCs w:val="28"/>
        </w:rPr>
        <w:t xml:space="preserve">oàn thanh niên, </w:t>
      </w:r>
      <w:r w:rsidR="008D11A1" w:rsidRPr="007140E4">
        <w:rPr>
          <w:rFonts w:ascii="Times New Roman" w:hAnsi="Times New Roman"/>
          <w:sz w:val="28"/>
          <w:szCs w:val="28"/>
        </w:rPr>
        <w:t>c</w:t>
      </w:r>
      <w:r w:rsidR="00D9527E" w:rsidRPr="007140E4">
        <w:rPr>
          <w:rFonts w:ascii="Times New Roman" w:hAnsi="Times New Roman"/>
          <w:sz w:val="28"/>
          <w:szCs w:val="28"/>
        </w:rPr>
        <w:t>ựu chiến binh các cấp; kết quả phát triển kinh tế-xã hộ</w:t>
      </w:r>
      <w:r w:rsidR="008D11A1" w:rsidRPr="007140E4">
        <w:rPr>
          <w:rFonts w:ascii="Times New Roman" w:hAnsi="Times New Roman"/>
          <w:sz w:val="28"/>
          <w:szCs w:val="28"/>
        </w:rPr>
        <w:t>i</w:t>
      </w:r>
      <w:r w:rsidR="00D9527E" w:rsidRPr="007140E4">
        <w:rPr>
          <w:rFonts w:ascii="Times New Roman" w:hAnsi="Times New Roman"/>
          <w:sz w:val="28"/>
          <w:szCs w:val="28"/>
        </w:rPr>
        <w:t xml:space="preserve">; cuộc vận động “Người Việt Nam ưu tiên dùng hàng Việt Nam”; </w:t>
      </w:r>
      <w:r w:rsidR="008D11A1" w:rsidRPr="007140E4">
        <w:rPr>
          <w:rFonts w:ascii="Times New Roman" w:hAnsi="Times New Roman"/>
          <w:sz w:val="28"/>
          <w:szCs w:val="28"/>
        </w:rPr>
        <w:t xml:space="preserve">chuyển đổi số; </w:t>
      </w:r>
      <w:r w:rsidR="00D9527E" w:rsidRPr="007140E4">
        <w:rPr>
          <w:rFonts w:ascii="Times New Roman" w:eastAsiaTheme="minorHAnsi" w:hAnsi="Times New Roman"/>
          <w:sz w:val="28"/>
          <w:szCs w:val="28"/>
        </w:rPr>
        <w:t>việc tiêm chủng v</w:t>
      </w:r>
      <w:r w:rsidR="00EA2223" w:rsidRPr="007140E4">
        <w:rPr>
          <w:rFonts w:ascii="Times New Roman" w:eastAsiaTheme="minorHAnsi" w:hAnsi="Times New Roman"/>
          <w:sz w:val="28"/>
          <w:szCs w:val="28"/>
        </w:rPr>
        <w:t>ắcxin</w:t>
      </w:r>
      <w:r w:rsidR="00D9527E" w:rsidRPr="007140E4">
        <w:rPr>
          <w:rFonts w:ascii="Times New Roman" w:eastAsiaTheme="minorHAnsi" w:hAnsi="Times New Roman"/>
          <w:sz w:val="28"/>
          <w:szCs w:val="28"/>
        </w:rPr>
        <w:t xml:space="preserve"> Covid-19</w:t>
      </w:r>
      <w:r w:rsidRPr="007140E4">
        <w:rPr>
          <w:rFonts w:ascii="Times New Roman" w:eastAsiaTheme="minorHAnsi" w:hAnsi="Times New Roman"/>
          <w:sz w:val="28"/>
          <w:szCs w:val="28"/>
        </w:rPr>
        <w:t xml:space="preserve"> </w:t>
      </w:r>
      <w:r w:rsidR="00EA2223" w:rsidRPr="007140E4">
        <w:rPr>
          <w:rFonts w:ascii="Times New Roman" w:eastAsiaTheme="minorHAnsi" w:hAnsi="Times New Roman"/>
          <w:sz w:val="28"/>
          <w:szCs w:val="28"/>
        </w:rPr>
        <w:t>cho người dân</w:t>
      </w:r>
      <w:r w:rsidR="00D9527E" w:rsidRPr="007140E4">
        <w:rPr>
          <w:rFonts w:ascii="Times New Roman" w:eastAsiaTheme="minorHAnsi" w:hAnsi="Times New Roman"/>
          <w:sz w:val="28"/>
          <w:szCs w:val="28"/>
        </w:rPr>
        <w:t xml:space="preserve">; </w:t>
      </w:r>
      <w:r w:rsidR="00D9527E" w:rsidRPr="007140E4">
        <w:rPr>
          <w:rFonts w:ascii="Times New Roman" w:hAnsi="Times New Roman"/>
          <w:spacing w:val="4"/>
          <w:sz w:val="28"/>
          <w:szCs w:val="28"/>
        </w:rPr>
        <w:t>ngày Sách và văn hóa đọc Việt Nam</w:t>
      </w:r>
      <w:r w:rsidR="00D9527E" w:rsidRPr="007140E4">
        <w:rPr>
          <w:rFonts w:ascii="Times New Roman" w:hAnsi="Times New Roman"/>
          <w:sz w:val="28"/>
          <w:szCs w:val="28"/>
        </w:rPr>
        <w:t xml:space="preserve">; kỳ thi tốt nghiệp </w:t>
      </w:r>
      <w:r w:rsidRPr="007140E4">
        <w:rPr>
          <w:rFonts w:ascii="Times New Roman" w:hAnsi="Times New Roman"/>
          <w:sz w:val="28"/>
          <w:szCs w:val="28"/>
        </w:rPr>
        <w:t>t</w:t>
      </w:r>
      <w:r w:rsidR="00D9527E" w:rsidRPr="007140E4">
        <w:rPr>
          <w:rFonts w:ascii="Times New Roman" w:hAnsi="Times New Roman"/>
          <w:sz w:val="28"/>
          <w:szCs w:val="28"/>
        </w:rPr>
        <w:t>rung học phổ thông năm 2022; công tác khí tượng thủy văn</w:t>
      </w:r>
      <w:r w:rsidR="008D11A1" w:rsidRPr="007140E4">
        <w:rPr>
          <w:rFonts w:ascii="Times New Roman" w:hAnsi="Times New Roman"/>
          <w:sz w:val="28"/>
          <w:szCs w:val="28"/>
        </w:rPr>
        <w:t>…; đ</w:t>
      </w:r>
      <w:r w:rsidR="00D63C13" w:rsidRPr="007140E4">
        <w:rPr>
          <w:rFonts w:ascii="Times New Roman" w:hAnsi="Times New Roman"/>
          <w:sz w:val="28"/>
          <w:szCs w:val="28"/>
        </w:rPr>
        <w:t xml:space="preserve">ặc biệt, tuyên truyền </w:t>
      </w:r>
      <w:r w:rsidR="000B1102" w:rsidRPr="007140E4">
        <w:rPr>
          <w:rFonts w:ascii="Times New Roman" w:hAnsi="Times New Roman"/>
          <w:sz w:val="28"/>
          <w:szCs w:val="28"/>
        </w:rPr>
        <w:t xml:space="preserve">đậm nét, </w:t>
      </w:r>
      <w:r w:rsidR="00D63C13" w:rsidRPr="007140E4">
        <w:rPr>
          <w:rFonts w:ascii="Times New Roman" w:hAnsi="Times New Roman"/>
          <w:sz w:val="28"/>
          <w:szCs w:val="28"/>
        </w:rPr>
        <w:t xml:space="preserve">sâu rộng </w:t>
      </w:r>
      <w:r w:rsidR="003059D4" w:rsidRPr="007140E4">
        <w:rPr>
          <w:rFonts w:ascii="Times New Roman" w:eastAsia="SimSun" w:hAnsi="Times New Roman"/>
          <w:sz w:val="28"/>
          <w:szCs w:val="28"/>
          <w:lang w:val="it-IT"/>
        </w:rPr>
        <w:t xml:space="preserve">Cuộc thi trắc nghiệm trực tuyến tìm hiểu Nghị quyết Đại hội XIII của Đảng và Nghị quyết Đại hội Đảng bộ tỉnh lần thứ XVII, nhiệm kỳ 2020 </w:t>
      </w:r>
      <w:r w:rsidR="00A60B01" w:rsidRPr="007140E4">
        <w:rPr>
          <w:rFonts w:ascii="Times New Roman" w:eastAsia="SimSun" w:hAnsi="Times New Roman"/>
          <w:sz w:val="28"/>
          <w:szCs w:val="28"/>
          <w:lang w:val="it-IT"/>
        </w:rPr>
        <w:t>-</w:t>
      </w:r>
      <w:r w:rsidR="003059D4" w:rsidRPr="007140E4">
        <w:rPr>
          <w:rFonts w:ascii="Times New Roman" w:eastAsia="SimSun" w:hAnsi="Times New Roman"/>
          <w:sz w:val="28"/>
          <w:szCs w:val="28"/>
          <w:lang w:val="it-IT"/>
        </w:rPr>
        <w:t xml:space="preserve"> 2025</w:t>
      </w:r>
      <w:r w:rsidR="00B51C97" w:rsidRPr="007140E4">
        <w:rPr>
          <w:rFonts w:ascii="Times New Roman" w:eastAsia="SimSun" w:hAnsi="Times New Roman"/>
          <w:sz w:val="28"/>
          <w:szCs w:val="28"/>
          <w:lang w:val="it-IT"/>
        </w:rPr>
        <w:t>,</w:t>
      </w:r>
      <w:r w:rsidR="003059D4" w:rsidRPr="007140E4">
        <w:rPr>
          <w:rStyle w:val="FootnoteReference"/>
          <w:rFonts w:ascii="Times New Roman" w:eastAsia="SimSun" w:hAnsi="Times New Roman"/>
          <w:sz w:val="28"/>
          <w:szCs w:val="28"/>
          <w:lang w:val="it-IT"/>
        </w:rPr>
        <w:t xml:space="preserve"> </w:t>
      </w:r>
      <w:r w:rsidR="003059D4" w:rsidRPr="007140E4">
        <w:rPr>
          <w:rFonts w:ascii="Times New Roman" w:eastAsia="SimSun" w:hAnsi="Times New Roman"/>
          <w:sz w:val="28"/>
          <w:szCs w:val="28"/>
          <w:lang w:val="it-IT"/>
        </w:rPr>
        <w:t xml:space="preserve">thu hút </w:t>
      </w:r>
      <w:r w:rsidR="00104799" w:rsidRPr="007140E4">
        <w:rPr>
          <w:rFonts w:ascii="Times New Roman" w:hAnsi="Times New Roman"/>
          <w:b/>
          <w:sz w:val="28"/>
          <w:szCs w:val="28"/>
        </w:rPr>
        <w:t>132.106</w:t>
      </w:r>
      <w:r w:rsidR="00104799" w:rsidRPr="007140E4">
        <w:rPr>
          <w:rFonts w:ascii="Times New Roman" w:hAnsi="Times New Roman"/>
          <w:sz w:val="28"/>
          <w:szCs w:val="28"/>
        </w:rPr>
        <w:t xml:space="preserve"> người tham gia</w:t>
      </w:r>
      <w:r w:rsidR="00812427" w:rsidRPr="007140E4">
        <w:rPr>
          <w:rFonts w:ascii="Times New Roman" w:eastAsia="SimSun" w:hAnsi="Times New Roman"/>
          <w:sz w:val="28"/>
          <w:szCs w:val="28"/>
          <w:lang w:val="it-IT"/>
        </w:rPr>
        <w:t>; phát động Giải báo chí của Đảng bộ tỉnh về xây dựng Đảng năm 2022</w:t>
      </w:r>
      <w:r w:rsidR="0094629C" w:rsidRPr="007140E4">
        <w:rPr>
          <w:rFonts w:ascii="Times New Roman" w:eastAsia="SimSun" w:hAnsi="Times New Roman"/>
          <w:sz w:val="28"/>
          <w:szCs w:val="28"/>
          <w:lang w:val="it-IT"/>
        </w:rPr>
        <w:t>.</w:t>
      </w:r>
      <w:r w:rsidR="00812427" w:rsidRPr="007140E4">
        <w:rPr>
          <w:rFonts w:ascii="Times New Roman" w:eastAsia="SimSun" w:hAnsi="Times New Roman"/>
          <w:sz w:val="28"/>
          <w:szCs w:val="28"/>
          <w:lang w:val="it-IT"/>
        </w:rPr>
        <w:t xml:space="preserve"> </w:t>
      </w:r>
      <w:r w:rsidR="0094629C" w:rsidRPr="007140E4">
        <w:rPr>
          <w:rFonts w:ascii="Times New Roman" w:eastAsia="SimSun" w:hAnsi="Times New Roman"/>
          <w:sz w:val="28"/>
          <w:szCs w:val="28"/>
          <w:lang w:val="it-IT"/>
        </w:rPr>
        <w:t xml:space="preserve"> </w:t>
      </w:r>
    </w:p>
    <w:p w:rsidR="00607362" w:rsidRPr="007140E4" w:rsidRDefault="00844847" w:rsidP="009853D5">
      <w:pPr>
        <w:pStyle w:val="FootnoteText"/>
        <w:spacing w:before="120" w:line="360" w:lineRule="exact"/>
        <w:ind w:firstLine="567"/>
        <w:jc w:val="both"/>
        <w:rPr>
          <w:rFonts w:ascii="Times New Roman" w:hAnsi="Times New Roman"/>
          <w:sz w:val="28"/>
          <w:szCs w:val="28"/>
        </w:rPr>
      </w:pPr>
      <w:r w:rsidRPr="007140E4">
        <w:rPr>
          <w:rFonts w:ascii="Times New Roman" w:hAnsi="Times New Roman"/>
          <w:sz w:val="28"/>
          <w:szCs w:val="28"/>
        </w:rPr>
        <w:t xml:space="preserve">    </w:t>
      </w:r>
      <w:r w:rsidR="00427A5A" w:rsidRPr="007140E4">
        <w:rPr>
          <w:rFonts w:ascii="Times New Roman" w:hAnsi="Times New Roman"/>
          <w:sz w:val="28"/>
          <w:szCs w:val="28"/>
        </w:rPr>
        <w:t>Ban tuyên giáo</w:t>
      </w:r>
      <w:r w:rsidR="00D13E3C" w:rsidRPr="007140E4">
        <w:rPr>
          <w:rFonts w:ascii="Times New Roman" w:hAnsi="Times New Roman"/>
          <w:sz w:val="28"/>
          <w:szCs w:val="28"/>
        </w:rPr>
        <w:t xml:space="preserve"> cấp huyện và tương đương</w:t>
      </w:r>
      <w:r w:rsidR="00CD3C31" w:rsidRPr="007140E4">
        <w:rPr>
          <w:rFonts w:ascii="Times New Roman" w:hAnsi="Times New Roman"/>
          <w:sz w:val="28"/>
          <w:szCs w:val="28"/>
        </w:rPr>
        <w:t xml:space="preserve"> </w:t>
      </w:r>
      <w:r w:rsidR="00464C61" w:rsidRPr="007140E4">
        <w:rPr>
          <w:rFonts w:ascii="Times New Roman" w:hAnsi="Times New Roman"/>
          <w:sz w:val="28"/>
          <w:szCs w:val="28"/>
        </w:rPr>
        <w:t>tích cực</w:t>
      </w:r>
      <w:r w:rsidR="00CD3C31" w:rsidRPr="007140E4">
        <w:rPr>
          <w:rFonts w:ascii="Times New Roman" w:hAnsi="Times New Roman"/>
          <w:sz w:val="28"/>
          <w:szCs w:val="28"/>
        </w:rPr>
        <w:t xml:space="preserve"> ứng dụng chuyển đổi số</w:t>
      </w:r>
      <w:r w:rsidR="00464C61" w:rsidRPr="007140E4">
        <w:rPr>
          <w:rFonts w:ascii="Times New Roman" w:hAnsi="Times New Roman"/>
          <w:sz w:val="28"/>
          <w:szCs w:val="28"/>
        </w:rPr>
        <w:t>, nâng cao chất lượng tuyên truyền. Nổi bật:</w:t>
      </w:r>
      <w:r w:rsidR="00C84A39" w:rsidRPr="007140E4">
        <w:rPr>
          <w:rFonts w:ascii="Times New Roman" w:hAnsi="Times New Roman"/>
          <w:sz w:val="28"/>
          <w:szCs w:val="28"/>
        </w:rPr>
        <w:t xml:space="preserve"> </w:t>
      </w:r>
      <w:r w:rsidRPr="007140E4">
        <w:rPr>
          <w:rFonts w:ascii="Times New Roman" w:hAnsi="Times New Roman"/>
          <w:sz w:val="28"/>
          <w:szCs w:val="28"/>
        </w:rPr>
        <w:t xml:space="preserve">Huyện Đồng Văn; </w:t>
      </w:r>
      <w:r w:rsidR="0094629C" w:rsidRPr="007140E4">
        <w:rPr>
          <w:rFonts w:ascii="Times New Roman" w:hAnsi="Times New Roman"/>
          <w:sz w:val="28"/>
          <w:szCs w:val="28"/>
        </w:rPr>
        <w:t xml:space="preserve">Quản Bạ; </w:t>
      </w:r>
      <w:r w:rsidRPr="007140E4">
        <w:rPr>
          <w:rFonts w:ascii="Times New Roman" w:hAnsi="Times New Roman"/>
          <w:sz w:val="28"/>
          <w:szCs w:val="28"/>
        </w:rPr>
        <w:t>Vị Xuyên</w:t>
      </w:r>
      <w:r w:rsidR="00C44B5E" w:rsidRPr="007140E4">
        <w:rPr>
          <w:rFonts w:ascii="Times New Roman" w:hAnsi="Times New Roman"/>
          <w:sz w:val="28"/>
          <w:szCs w:val="28"/>
        </w:rPr>
        <w:t>;</w:t>
      </w:r>
      <w:r w:rsidRPr="007140E4">
        <w:rPr>
          <w:rFonts w:ascii="Times New Roman" w:hAnsi="Times New Roman"/>
          <w:sz w:val="28"/>
          <w:szCs w:val="28"/>
        </w:rPr>
        <w:t xml:space="preserve"> Thành phố Hà Giang</w:t>
      </w:r>
      <w:r w:rsidR="00C44B5E" w:rsidRPr="007140E4">
        <w:rPr>
          <w:rFonts w:ascii="Times New Roman" w:hAnsi="Times New Roman"/>
          <w:sz w:val="28"/>
          <w:szCs w:val="28"/>
        </w:rPr>
        <w:t>;</w:t>
      </w:r>
      <w:r w:rsidRPr="007140E4">
        <w:rPr>
          <w:rFonts w:ascii="Times New Roman" w:hAnsi="Times New Roman"/>
          <w:sz w:val="28"/>
          <w:szCs w:val="28"/>
        </w:rPr>
        <w:t xml:space="preserve"> Mèo Vạc</w:t>
      </w:r>
      <w:r w:rsidR="00C44B5E" w:rsidRPr="007140E4">
        <w:rPr>
          <w:rFonts w:ascii="Times New Roman" w:hAnsi="Times New Roman"/>
          <w:sz w:val="28"/>
          <w:szCs w:val="28"/>
        </w:rPr>
        <w:t>;</w:t>
      </w:r>
      <w:r w:rsidRPr="007140E4">
        <w:rPr>
          <w:rFonts w:ascii="Times New Roman" w:hAnsi="Times New Roman"/>
          <w:sz w:val="28"/>
          <w:szCs w:val="28"/>
        </w:rPr>
        <w:t xml:space="preserve"> </w:t>
      </w:r>
      <w:r w:rsidR="006A4929" w:rsidRPr="007140E4">
        <w:rPr>
          <w:rFonts w:ascii="Times New Roman" w:hAnsi="Times New Roman"/>
          <w:sz w:val="28"/>
          <w:szCs w:val="28"/>
        </w:rPr>
        <w:t>Công an tỉnh</w:t>
      </w:r>
      <w:r w:rsidR="00C44B5E" w:rsidRPr="007140E4">
        <w:rPr>
          <w:rFonts w:ascii="Times New Roman" w:hAnsi="Times New Roman"/>
          <w:sz w:val="28"/>
          <w:szCs w:val="28"/>
        </w:rPr>
        <w:t xml:space="preserve">… </w:t>
      </w:r>
    </w:p>
    <w:p w:rsidR="00446C5C" w:rsidRPr="007140E4" w:rsidRDefault="002D5564" w:rsidP="009853D5">
      <w:pPr>
        <w:spacing w:before="120" w:line="360" w:lineRule="exact"/>
        <w:ind w:firstLine="567"/>
        <w:jc w:val="both"/>
        <w:rPr>
          <w:sz w:val="28"/>
          <w:szCs w:val="28"/>
          <w:shd w:val="clear" w:color="auto" w:fill="FFFFFF"/>
          <w:lang w:val="af-ZA" w:eastAsia="vi-VN"/>
        </w:rPr>
      </w:pPr>
      <w:r w:rsidRPr="007140E4">
        <w:rPr>
          <w:rStyle w:val="Bodytext"/>
          <w:sz w:val="28"/>
          <w:szCs w:val="28"/>
          <w:lang w:val="af-ZA" w:eastAsia="vi-VN"/>
        </w:rPr>
        <w:lastRenderedPageBreak/>
        <w:t xml:space="preserve">- </w:t>
      </w:r>
      <w:r w:rsidRPr="007140E4">
        <w:rPr>
          <w:rStyle w:val="Bodytext"/>
          <w:i/>
          <w:sz w:val="28"/>
          <w:szCs w:val="28"/>
          <w:lang w:val="af-ZA" w:eastAsia="vi-VN"/>
        </w:rPr>
        <w:t xml:space="preserve">Công tác tuyên truyền miệng, hoạt động của đội ngũ báo cáo viên: </w:t>
      </w:r>
      <w:r w:rsidR="00934C21" w:rsidRPr="007140E4">
        <w:rPr>
          <w:rStyle w:val="Bodytext"/>
          <w:sz w:val="28"/>
          <w:szCs w:val="28"/>
          <w:lang w:val="af-ZA" w:eastAsia="vi-VN"/>
        </w:rPr>
        <w:t>Ban tuyên giáo các cấp kịp thời t</w:t>
      </w:r>
      <w:r w:rsidRPr="007140E4">
        <w:rPr>
          <w:sz w:val="28"/>
          <w:szCs w:val="28"/>
        </w:rPr>
        <w:t xml:space="preserve">ham mưu kiện toàn đội ngũ báo cáo viên </w:t>
      </w:r>
      <w:r w:rsidR="00934C21" w:rsidRPr="007140E4">
        <w:rPr>
          <w:sz w:val="28"/>
          <w:szCs w:val="28"/>
        </w:rPr>
        <w:t>năm</w:t>
      </w:r>
      <w:r w:rsidRPr="007140E4">
        <w:rPr>
          <w:sz w:val="28"/>
          <w:szCs w:val="28"/>
        </w:rPr>
        <w:t xml:space="preserve"> 2022</w:t>
      </w:r>
      <w:r w:rsidR="00B5734D" w:rsidRPr="007140E4">
        <w:rPr>
          <w:sz w:val="28"/>
          <w:szCs w:val="28"/>
        </w:rPr>
        <w:t>; đa dạng hóa hình thức tuyên truyền;</w:t>
      </w:r>
      <w:r w:rsidR="003573C9" w:rsidRPr="007140E4">
        <w:rPr>
          <w:sz w:val="28"/>
          <w:szCs w:val="28"/>
        </w:rPr>
        <w:t xml:space="preserve"> bồi dưỡng</w:t>
      </w:r>
      <w:r w:rsidR="009A2C05" w:rsidRPr="007140E4">
        <w:rPr>
          <w:sz w:val="28"/>
          <w:szCs w:val="28"/>
        </w:rPr>
        <w:t xml:space="preserve"> 01 báo cáo viên</w:t>
      </w:r>
      <w:r w:rsidR="003573C9" w:rsidRPr="007140E4">
        <w:rPr>
          <w:sz w:val="28"/>
          <w:szCs w:val="28"/>
        </w:rPr>
        <w:t xml:space="preserve"> của tỉnh</w:t>
      </w:r>
      <w:r w:rsidR="009A2C05" w:rsidRPr="007140E4">
        <w:rPr>
          <w:sz w:val="28"/>
          <w:szCs w:val="28"/>
        </w:rPr>
        <w:t xml:space="preserve"> </w:t>
      </w:r>
      <w:r w:rsidRPr="007140E4">
        <w:rPr>
          <w:sz w:val="28"/>
          <w:szCs w:val="28"/>
        </w:rPr>
        <w:t xml:space="preserve">tham gia Hội thi Báo cáo viên giỏi toàn quốc </w:t>
      </w:r>
      <w:r w:rsidR="009A2C05" w:rsidRPr="007140E4">
        <w:rPr>
          <w:sz w:val="28"/>
          <w:szCs w:val="28"/>
        </w:rPr>
        <w:t>đạt giải Ba</w:t>
      </w:r>
      <w:r w:rsidR="00934C21" w:rsidRPr="007140E4">
        <w:rPr>
          <w:sz w:val="28"/>
          <w:szCs w:val="28"/>
        </w:rPr>
        <w:t>; t</w:t>
      </w:r>
      <w:r w:rsidR="00446C5C" w:rsidRPr="007140E4">
        <w:rPr>
          <w:spacing w:val="4"/>
          <w:sz w:val="28"/>
          <w:szCs w:val="28"/>
        </w:rPr>
        <w:t xml:space="preserve">ổ chức Hội nghị </w:t>
      </w:r>
      <w:r w:rsidR="009A2C05" w:rsidRPr="007140E4">
        <w:rPr>
          <w:spacing w:val="4"/>
          <w:sz w:val="28"/>
          <w:szCs w:val="28"/>
        </w:rPr>
        <w:t xml:space="preserve">trực tuyến </w:t>
      </w:r>
      <w:r w:rsidR="00446C5C" w:rsidRPr="007140E4">
        <w:rPr>
          <w:spacing w:val="4"/>
          <w:sz w:val="28"/>
          <w:szCs w:val="28"/>
        </w:rPr>
        <w:t>thông tin thời sự trong nước và quốc tế</w:t>
      </w:r>
      <w:r w:rsidR="009A2C05" w:rsidRPr="007140E4">
        <w:rPr>
          <w:spacing w:val="4"/>
          <w:sz w:val="28"/>
          <w:szCs w:val="28"/>
        </w:rPr>
        <w:t xml:space="preserve"> </w:t>
      </w:r>
      <w:r w:rsidR="00995F51" w:rsidRPr="007140E4">
        <w:rPr>
          <w:spacing w:val="4"/>
          <w:sz w:val="28"/>
          <w:szCs w:val="28"/>
        </w:rPr>
        <w:t xml:space="preserve">cho </w:t>
      </w:r>
      <w:r w:rsidR="00FF3393" w:rsidRPr="007140E4">
        <w:rPr>
          <w:spacing w:val="4"/>
          <w:sz w:val="28"/>
          <w:szCs w:val="28"/>
        </w:rPr>
        <w:t>cán bộ hưu trí nguyên là lãnh đạo thuộc diện Ban Thường vụ Tỉnh ủy quản lý</w:t>
      </w:r>
      <w:r w:rsidR="007C5D5C" w:rsidRPr="007140E4">
        <w:rPr>
          <w:spacing w:val="4"/>
          <w:sz w:val="28"/>
          <w:szCs w:val="28"/>
        </w:rPr>
        <w:t xml:space="preserve"> và cán bộ chủ chốt các cấp</w:t>
      </w:r>
      <w:r w:rsidR="00093839" w:rsidRPr="007140E4">
        <w:rPr>
          <w:spacing w:val="4"/>
          <w:sz w:val="28"/>
          <w:szCs w:val="28"/>
        </w:rPr>
        <w:t xml:space="preserve">; </w:t>
      </w:r>
      <w:r w:rsidR="00610891" w:rsidRPr="007140E4">
        <w:rPr>
          <w:rStyle w:val="Bodytext"/>
          <w:sz w:val="28"/>
          <w:szCs w:val="28"/>
          <w:lang w:val="af-ZA" w:eastAsia="vi-VN"/>
        </w:rPr>
        <w:t>tích cực</w:t>
      </w:r>
      <w:r w:rsidR="00093839" w:rsidRPr="007140E4">
        <w:rPr>
          <w:rStyle w:val="Bodytext"/>
          <w:sz w:val="28"/>
          <w:szCs w:val="28"/>
          <w:lang w:val="af-ZA" w:eastAsia="vi-VN"/>
        </w:rPr>
        <w:t xml:space="preserve"> tổ chức hội nghị </w:t>
      </w:r>
      <w:r w:rsidR="000F1486" w:rsidRPr="007140E4">
        <w:rPr>
          <w:sz w:val="28"/>
          <w:szCs w:val="28"/>
        </w:rPr>
        <w:t xml:space="preserve">báo cáo viên </w:t>
      </w:r>
      <w:r w:rsidR="00093839" w:rsidRPr="007140E4">
        <w:rPr>
          <w:rStyle w:val="Bodytext"/>
          <w:sz w:val="28"/>
          <w:szCs w:val="28"/>
          <w:lang w:val="af-ZA" w:eastAsia="vi-VN"/>
        </w:rPr>
        <w:t>trực tuyến đến cấp xã, như: Mèo Vạc, Bắc Mê, Xín Mần, Quang Bình, Bắc Quang, Vị</w:t>
      </w:r>
      <w:r w:rsidR="00610891" w:rsidRPr="007140E4">
        <w:rPr>
          <w:rStyle w:val="Bodytext"/>
          <w:sz w:val="28"/>
          <w:szCs w:val="28"/>
          <w:lang w:val="af-ZA" w:eastAsia="vi-VN"/>
        </w:rPr>
        <w:t xml:space="preserve"> Xuyên, Yên Minh; </w:t>
      </w:r>
      <w:r w:rsidR="003573C9" w:rsidRPr="007140E4">
        <w:rPr>
          <w:sz w:val="28"/>
          <w:szCs w:val="28"/>
        </w:rPr>
        <w:t>huyện Quản Bạ ban hành</w:t>
      </w:r>
      <w:r w:rsidR="003573C9" w:rsidRPr="007140E4">
        <w:rPr>
          <w:spacing w:val="-4"/>
          <w:sz w:val="28"/>
          <w:szCs w:val="28"/>
          <w:lang w:val="nl-NL"/>
        </w:rPr>
        <w:t xml:space="preserve"> Đề án về nâng cao chất lượng, hiệu quả công tác tuyên truyền miệng theo phương châm “4 cùng” (</w:t>
      </w:r>
      <w:r w:rsidR="003573C9" w:rsidRPr="007140E4">
        <w:rPr>
          <w:i/>
          <w:spacing w:val="-4"/>
          <w:sz w:val="28"/>
          <w:szCs w:val="28"/>
          <w:lang w:val="nl-NL"/>
        </w:rPr>
        <w:t>Cùng ăn, cùng ở, cùng làm và cùng tiếng nói với nhân dân</w:t>
      </w:r>
      <w:r w:rsidR="003573C9" w:rsidRPr="007140E4">
        <w:rPr>
          <w:spacing w:val="-4"/>
          <w:sz w:val="28"/>
          <w:szCs w:val="28"/>
          <w:lang w:val="nl-NL"/>
        </w:rPr>
        <w:t xml:space="preserve">) giai đoạn 2022 </w:t>
      </w:r>
      <w:r w:rsidR="008E6A0E" w:rsidRPr="007140E4">
        <w:rPr>
          <w:spacing w:val="-4"/>
          <w:sz w:val="28"/>
          <w:szCs w:val="28"/>
          <w:lang w:val="nl-NL"/>
        </w:rPr>
        <w:t>-</w:t>
      </w:r>
      <w:r w:rsidR="003573C9" w:rsidRPr="007140E4">
        <w:rPr>
          <w:spacing w:val="-4"/>
          <w:sz w:val="28"/>
          <w:szCs w:val="28"/>
          <w:lang w:val="nl-NL"/>
        </w:rPr>
        <w:t xml:space="preserve"> 2025</w:t>
      </w:r>
      <w:r w:rsidR="00610891" w:rsidRPr="007140E4">
        <w:rPr>
          <w:spacing w:val="-4"/>
          <w:sz w:val="28"/>
          <w:szCs w:val="28"/>
          <w:lang w:val="nl-NL"/>
        </w:rPr>
        <w:t>,</w:t>
      </w:r>
      <w:r w:rsidR="003573C9" w:rsidRPr="007140E4">
        <w:rPr>
          <w:spacing w:val="-4"/>
          <w:sz w:val="28"/>
          <w:szCs w:val="28"/>
          <w:lang w:val="nl-NL"/>
        </w:rPr>
        <w:t xml:space="preserve"> </w:t>
      </w:r>
      <w:r w:rsidR="007C5D5C" w:rsidRPr="007140E4">
        <w:rPr>
          <w:spacing w:val="-4"/>
          <w:sz w:val="28"/>
          <w:szCs w:val="28"/>
          <w:lang w:val="nl-NL"/>
        </w:rPr>
        <w:t xml:space="preserve"> </w:t>
      </w:r>
      <w:r w:rsidR="008E6A0E" w:rsidRPr="007140E4">
        <w:rPr>
          <w:spacing w:val="-4"/>
          <w:sz w:val="28"/>
          <w:szCs w:val="28"/>
          <w:lang w:val="nl-NL"/>
        </w:rPr>
        <w:t xml:space="preserve"> </w:t>
      </w:r>
      <w:r w:rsidR="003573C9" w:rsidRPr="007140E4">
        <w:rPr>
          <w:spacing w:val="-4"/>
          <w:sz w:val="28"/>
          <w:szCs w:val="28"/>
          <w:lang w:val="nl-NL"/>
        </w:rPr>
        <w:t>hàng tháng, quý có kế hoạch tuyên truyền cụ thể đến cơ sở.</w:t>
      </w:r>
    </w:p>
    <w:p w:rsidR="00B85E30" w:rsidRPr="007140E4" w:rsidRDefault="00DD39BD" w:rsidP="009853D5">
      <w:pPr>
        <w:tabs>
          <w:tab w:val="left" w:pos="284"/>
          <w:tab w:val="left" w:pos="567"/>
        </w:tabs>
        <w:autoSpaceDE w:val="0"/>
        <w:autoSpaceDN w:val="0"/>
        <w:adjustRightInd w:val="0"/>
        <w:spacing w:before="120" w:line="360" w:lineRule="exact"/>
        <w:ind w:firstLine="567"/>
        <w:jc w:val="both"/>
        <w:rPr>
          <w:sz w:val="28"/>
          <w:szCs w:val="28"/>
          <w:lang w:val="af-ZA"/>
        </w:rPr>
      </w:pPr>
      <w:r w:rsidRPr="007140E4">
        <w:rPr>
          <w:i/>
          <w:iCs/>
          <w:sz w:val="28"/>
          <w:szCs w:val="28"/>
          <w:lang w:val="af-ZA"/>
        </w:rPr>
        <w:t>- Chủ động theo dõi, định hướng báo chí</w:t>
      </w:r>
      <w:r w:rsidR="00004BB1" w:rsidRPr="007140E4">
        <w:rPr>
          <w:i/>
          <w:iCs/>
          <w:sz w:val="28"/>
          <w:szCs w:val="28"/>
          <w:lang w:val="af-ZA"/>
        </w:rPr>
        <w:t xml:space="preserve">: </w:t>
      </w:r>
      <w:r w:rsidR="00847213" w:rsidRPr="007140E4">
        <w:rPr>
          <w:iCs/>
          <w:sz w:val="28"/>
          <w:szCs w:val="28"/>
          <w:lang w:val="af-ZA"/>
        </w:rPr>
        <w:t>Ban chủ động theo dõi</w:t>
      </w:r>
      <w:r w:rsidR="00D263FD" w:rsidRPr="007140E4">
        <w:rPr>
          <w:sz w:val="28"/>
          <w:szCs w:val="28"/>
        </w:rPr>
        <w:t>, tổng hợp</w:t>
      </w:r>
      <w:r w:rsidR="00004BB1" w:rsidRPr="007140E4">
        <w:rPr>
          <w:sz w:val="28"/>
          <w:szCs w:val="28"/>
        </w:rPr>
        <w:t xml:space="preserve"> báo chí phản ánh</w:t>
      </w:r>
      <w:r w:rsidR="00847213" w:rsidRPr="007140E4">
        <w:rPr>
          <w:sz w:val="28"/>
          <w:szCs w:val="28"/>
        </w:rPr>
        <w:t xml:space="preserve"> hàng tuần</w:t>
      </w:r>
      <w:r w:rsidR="00D263FD" w:rsidRPr="007140E4">
        <w:rPr>
          <w:sz w:val="28"/>
          <w:szCs w:val="28"/>
        </w:rPr>
        <w:t xml:space="preserve"> báo cáo Thường trực Tỉnh ủy; tổ chức hội nghị giao ban báo chí </w:t>
      </w:r>
      <w:r w:rsidR="00C25400" w:rsidRPr="007140E4">
        <w:rPr>
          <w:sz w:val="28"/>
          <w:szCs w:val="28"/>
        </w:rPr>
        <w:t>hàng tháng</w:t>
      </w:r>
      <w:r w:rsidR="00847213" w:rsidRPr="007140E4">
        <w:rPr>
          <w:sz w:val="28"/>
          <w:szCs w:val="28"/>
        </w:rPr>
        <w:t xml:space="preserve"> </w:t>
      </w:r>
      <w:r w:rsidR="00157A7E" w:rsidRPr="007140E4">
        <w:rPr>
          <w:sz w:val="28"/>
          <w:szCs w:val="28"/>
        </w:rPr>
        <w:t xml:space="preserve">định hướng tuyên truyền kịp thời </w:t>
      </w:r>
      <w:r w:rsidR="00847213" w:rsidRPr="007140E4">
        <w:rPr>
          <w:i/>
          <w:sz w:val="28"/>
          <w:szCs w:val="28"/>
        </w:rPr>
        <w:t>(</w:t>
      </w:r>
      <w:r w:rsidR="00157A7E" w:rsidRPr="007140E4">
        <w:rPr>
          <w:i/>
          <w:sz w:val="28"/>
          <w:szCs w:val="28"/>
        </w:rPr>
        <w:t xml:space="preserve">trong đó một số hội nghị </w:t>
      </w:r>
      <w:r w:rsidR="00847213" w:rsidRPr="007140E4">
        <w:rPr>
          <w:i/>
          <w:sz w:val="28"/>
          <w:szCs w:val="28"/>
        </w:rPr>
        <w:t>có mời lãnh đạo một số địa phương, ngành đến cung cấp thông tin cho báo chí đối với những vấn đề dư luận xã hội quan tâm</w:t>
      </w:r>
      <w:r w:rsidR="007C5D5C" w:rsidRPr="007140E4">
        <w:rPr>
          <w:i/>
          <w:sz w:val="28"/>
          <w:szCs w:val="28"/>
        </w:rPr>
        <w:t>, bức xúc</w:t>
      </w:r>
      <w:r w:rsidR="00847213" w:rsidRPr="007140E4">
        <w:rPr>
          <w:i/>
          <w:sz w:val="28"/>
          <w:szCs w:val="28"/>
        </w:rPr>
        <w:t>)</w:t>
      </w:r>
      <w:r w:rsidR="00D263FD" w:rsidRPr="007140E4">
        <w:rPr>
          <w:i/>
          <w:sz w:val="28"/>
          <w:szCs w:val="28"/>
        </w:rPr>
        <w:t>;</w:t>
      </w:r>
      <w:r w:rsidR="00CC0441" w:rsidRPr="007140E4">
        <w:rPr>
          <w:sz w:val="28"/>
          <w:szCs w:val="28"/>
        </w:rPr>
        <w:t xml:space="preserve"> </w:t>
      </w:r>
      <w:r w:rsidR="00333846" w:rsidRPr="007140E4">
        <w:rPr>
          <w:sz w:val="28"/>
          <w:szCs w:val="28"/>
        </w:rPr>
        <w:t xml:space="preserve">chỉ đạo </w:t>
      </w:r>
      <w:r w:rsidR="00CC0441" w:rsidRPr="007140E4">
        <w:rPr>
          <w:sz w:val="28"/>
          <w:szCs w:val="28"/>
        </w:rPr>
        <w:t>đẩy mạnh</w:t>
      </w:r>
      <w:r w:rsidR="00D76CC1" w:rsidRPr="007140E4">
        <w:rPr>
          <w:sz w:val="28"/>
          <w:szCs w:val="28"/>
        </w:rPr>
        <w:t xml:space="preserve"> </w:t>
      </w:r>
      <w:r w:rsidR="00333846" w:rsidRPr="007140E4">
        <w:rPr>
          <w:sz w:val="28"/>
          <w:szCs w:val="28"/>
        </w:rPr>
        <w:t>tuyên truyền về bài trừ các hủ tục lạc hậu</w:t>
      </w:r>
      <w:r w:rsidR="00581D1A" w:rsidRPr="007140E4">
        <w:rPr>
          <w:sz w:val="28"/>
          <w:szCs w:val="28"/>
        </w:rPr>
        <w:t>,</w:t>
      </w:r>
      <w:r w:rsidR="00333846" w:rsidRPr="007140E4">
        <w:rPr>
          <w:sz w:val="28"/>
          <w:szCs w:val="28"/>
        </w:rPr>
        <w:t xml:space="preserve"> </w:t>
      </w:r>
      <w:r w:rsidR="00581D1A" w:rsidRPr="007140E4">
        <w:rPr>
          <w:rStyle w:val="Strong"/>
          <w:b w:val="0"/>
          <w:sz w:val="28"/>
          <w:szCs w:val="28"/>
          <w:bdr w:val="none" w:sz="0" w:space="0" w:color="auto" w:frame="1"/>
          <w:shd w:val="clear" w:color="auto" w:fill="FFFFFF"/>
        </w:rPr>
        <w:t>phát huy giá trị bản sắc văn hóa trong đồng bào các dân tộc thiểu số;</w:t>
      </w:r>
      <w:r w:rsidR="00581D1A" w:rsidRPr="007140E4">
        <w:rPr>
          <w:sz w:val="28"/>
          <w:szCs w:val="28"/>
        </w:rPr>
        <w:t xml:space="preserve"> </w:t>
      </w:r>
      <w:r w:rsidR="00D263FD" w:rsidRPr="007140E4">
        <w:rPr>
          <w:sz w:val="28"/>
          <w:szCs w:val="28"/>
        </w:rPr>
        <w:t>kết nối, trao đổi với lãnh đạo các ban, sở, ngành</w:t>
      </w:r>
      <w:r w:rsidR="00C25400" w:rsidRPr="007140E4">
        <w:rPr>
          <w:sz w:val="28"/>
          <w:szCs w:val="28"/>
        </w:rPr>
        <w:t xml:space="preserve">, địa phương </w:t>
      </w:r>
      <w:r w:rsidR="00D263FD" w:rsidRPr="007140E4">
        <w:rPr>
          <w:sz w:val="28"/>
          <w:szCs w:val="28"/>
        </w:rPr>
        <w:t xml:space="preserve">tuyên truyền </w:t>
      </w:r>
      <w:r w:rsidR="00004BB1" w:rsidRPr="007140E4">
        <w:rPr>
          <w:sz w:val="28"/>
          <w:szCs w:val="28"/>
        </w:rPr>
        <w:t xml:space="preserve">về Hà Giang </w:t>
      </w:r>
      <w:r w:rsidR="00D263FD" w:rsidRPr="007140E4">
        <w:rPr>
          <w:sz w:val="28"/>
          <w:szCs w:val="28"/>
        </w:rPr>
        <w:t xml:space="preserve">trên </w:t>
      </w:r>
      <w:r w:rsidR="00F3609C" w:rsidRPr="007140E4">
        <w:rPr>
          <w:sz w:val="28"/>
          <w:szCs w:val="28"/>
        </w:rPr>
        <w:t xml:space="preserve">các </w:t>
      </w:r>
      <w:r w:rsidR="00D263FD" w:rsidRPr="007140E4">
        <w:rPr>
          <w:sz w:val="28"/>
          <w:szCs w:val="28"/>
        </w:rPr>
        <w:t>nhóm Zalo</w:t>
      </w:r>
      <w:r w:rsidR="00CC0441" w:rsidRPr="007140E4">
        <w:rPr>
          <w:bCs/>
          <w:iCs/>
          <w:sz w:val="28"/>
          <w:szCs w:val="28"/>
        </w:rPr>
        <w:t xml:space="preserve"> “Thông tin Hà Giang”</w:t>
      </w:r>
      <w:r w:rsidR="00CC0441" w:rsidRPr="007140E4">
        <w:rPr>
          <w:sz w:val="28"/>
          <w:szCs w:val="28"/>
          <w:lang w:val="af-ZA"/>
        </w:rPr>
        <w:t xml:space="preserve"> ,</w:t>
      </w:r>
      <w:r w:rsidR="00CC0441" w:rsidRPr="007140E4">
        <w:rPr>
          <w:sz w:val="28"/>
          <w:szCs w:val="28"/>
        </w:rPr>
        <w:t>“Báo chí Trung ương với Hà Giang”</w:t>
      </w:r>
      <w:r w:rsidR="00A802C8" w:rsidRPr="007140E4">
        <w:rPr>
          <w:sz w:val="28"/>
          <w:szCs w:val="28"/>
        </w:rPr>
        <w:t xml:space="preserve">. Phối hợp </w:t>
      </w:r>
      <w:r w:rsidR="005920C5" w:rsidRPr="007140E4">
        <w:rPr>
          <w:sz w:val="28"/>
          <w:szCs w:val="28"/>
        </w:rPr>
        <w:t xml:space="preserve">với </w:t>
      </w:r>
      <w:r w:rsidR="00A802C8" w:rsidRPr="007140E4">
        <w:rPr>
          <w:sz w:val="28"/>
          <w:szCs w:val="28"/>
        </w:rPr>
        <w:t xml:space="preserve">Đài Truyền hình Việt Nam </w:t>
      </w:r>
      <w:r w:rsidR="002D5564" w:rsidRPr="007140E4">
        <w:rPr>
          <w:sz w:val="28"/>
          <w:szCs w:val="28"/>
        </w:rPr>
        <w:t xml:space="preserve">xây dựng </w:t>
      </w:r>
      <w:r w:rsidR="00A802C8" w:rsidRPr="007140E4">
        <w:rPr>
          <w:sz w:val="28"/>
          <w:szCs w:val="28"/>
        </w:rPr>
        <w:t>phóng sự về phòng, chống dịch bệnh Covid-19</w:t>
      </w:r>
      <w:r w:rsidR="00D263FD" w:rsidRPr="007140E4">
        <w:rPr>
          <w:sz w:val="28"/>
          <w:szCs w:val="28"/>
        </w:rPr>
        <w:t>, phản ánh cuộc sống mới của những người đi lao động từ miền Nam trở về tỉnh do bị ảnh hưởng của Covid-19</w:t>
      </w:r>
      <w:r w:rsidR="005920C5" w:rsidRPr="007140E4">
        <w:rPr>
          <w:sz w:val="28"/>
          <w:szCs w:val="28"/>
        </w:rPr>
        <w:t xml:space="preserve"> tại xã Lũng Cú huyện Đồng Văn</w:t>
      </w:r>
      <w:r w:rsidR="002D5564" w:rsidRPr="007140E4">
        <w:rPr>
          <w:sz w:val="28"/>
          <w:szCs w:val="28"/>
        </w:rPr>
        <w:t>; phối hợp với</w:t>
      </w:r>
      <w:r w:rsidR="007E006D" w:rsidRPr="007140E4">
        <w:rPr>
          <w:sz w:val="28"/>
          <w:szCs w:val="28"/>
        </w:rPr>
        <w:t xml:space="preserve"> Ban Thời sự, Đài Truyền hình Việt Nam, Báo Điện tử Đảng Cộng sản Việt Nam</w:t>
      </w:r>
      <w:r w:rsidR="002826AC" w:rsidRPr="007140E4">
        <w:rPr>
          <w:sz w:val="28"/>
          <w:szCs w:val="28"/>
        </w:rPr>
        <w:t xml:space="preserve"> </w:t>
      </w:r>
      <w:r w:rsidR="00D263FD" w:rsidRPr="007140E4">
        <w:rPr>
          <w:sz w:val="28"/>
          <w:szCs w:val="28"/>
        </w:rPr>
        <w:t xml:space="preserve">truyền thông </w:t>
      </w:r>
      <w:r w:rsidR="00064A7C" w:rsidRPr="007140E4">
        <w:rPr>
          <w:sz w:val="28"/>
          <w:szCs w:val="28"/>
        </w:rPr>
        <w:t>kết quả nổi bật trên các lĩnh vực, di sản, bản sắc văn hoá các dân tộc</w:t>
      </w:r>
      <w:r w:rsidR="00D263FD" w:rsidRPr="007140E4">
        <w:rPr>
          <w:sz w:val="28"/>
          <w:szCs w:val="28"/>
        </w:rPr>
        <w:t xml:space="preserve"> Hà Giang</w:t>
      </w:r>
      <w:r w:rsidR="002D5564" w:rsidRPr="007140E4">
        <w:rPr>
          <w:sz w:val="28"/>
          <w:szCs w:val="28"/>
        </w:rPr>
        <w:t>.</w:t>
      </w:r>
      <w:r w:rsidR="00D263FD" w:rsidRPr="007140E4">
        <w:rPr>
          <w:sz w:val="28"/>
          <w:szCs w:val="28"/>
        </w:rPr>
        <w:t xml:space="preserve"> </w:t>
      </w:r>
      <w:r w:rsidR="00847213" w:rsidRPr="007140E4">
        <w:rPr>
          <w:sz w:val="28"/>
          <w:szCs w:val="28"/>
          <w:shd w:val="clear" w:color="auto" w:fill="FFFFFF"/>
        </w:rPr>
        <w:t xml:space="preserve"> </w:t>
      </w:r>
    </w:p>
    <w:p w:rsidR="0020677E" w:rsidRPr="007140E4" w:rsidRDefault="000555EB" w:rsidP="009853D5">
      <w:pPr>
        <w:spacing w:before="120" w:line="360" w:lineRule="exact"/>
        <w:ind w:firstLine="567"/>
        <w:jc w:val="both"/>
        <w:rPr>
          <w:sz w:val="28"/>
          <w:szCs w:val="28"/>
          <w:lang w:val="af-ZA"/>
        </w:rPr>
      </w:pPr>
      <w:r w:rsidRPr="007140E4">
        <w:rPr>
          <w:i/>
          <w:sz w:val="28"/>
          <w:szCs w:val="28"/>
        </w:rPr>
        <w:t xml:space="preserve">- </w:t>
      </w:r>
      <w:r w:rsidR="00A802C8" w:rsidRPr="007140E4">
        <w:rPr>
          <w:i/>
          <w:sz w:val="28"/>
          <w:szCs w:val="28"/>
        </w:rPr>
        <w:t>C</w:t>
      </w:r>
      <w:r w:rsidR="00F8656E" w:rsidRPr="007140E4">
        <w:rPr>
          <w:i/>
          <w:sz w:val="28"/>
          <w:szCs w:val="28"/>
        </w:rPr>
        <w:t>hủ động</w:t>
      </w:r>
      <w:r w:rsidR="00A802C8" w:rsidRPr="007140E4">
        <w:rPr>
          <w:i/>
          <w:sz w:val="28"/>
          <w:szCs w:val="28"/>
        </w:rPr>
        <w:t xml:space="preserve"> nắm bắt, định hướng dư luận xã hội</w:t>
      </w:r>
      <w:r w:rsidR="00F8656E" w:rsidRPr="007140E4">
        <w:rPr>
          <w:i/>
          <w:sz w:val="28"/>
          <w:szCs w:val="28"/>
        </w:rPr>
        <w:t xml:space="preserve"> hàng tháng:</w:t>
      </w:r>
      <w:r w:rsidR="00F8656E" w:rsidRPr="007140E4">
        <w:rPr>
          <w:sz w:val="28"/>
          <w:szCs w:val="28"/>
        </w:rPr>
        <w:t xml:space="preserve"> Tổng hợp</w:t>
      </w:r>
      <w:r w:rsidR="00B72FBD" w:rsidRPr="007140E4">
        <w:rPr>
          <w:sz w:val="28"/>
          <w:szCs w:val="28"/>
        </w:rPr>
        <w:t xml:space="preserve"> </w:t>
      </w:r>
      <w:r w:rsidR="006B6175" w:rsidRPr="007140E4">
        <w:rPr>
          <w:sz w:val="28"/>
          <w:szCs w:val="28"/>
          <w:lang w:val="af-ZA"/>
        </w:rPr>
        <w:t>báo cáo, đề xuất với Thường trực Tỉnh ủy giải pháp lãnh đạo, chỉ đạo giải quyết</w:t>
      </w:r>
      <w:r w:rsidR="00425B62" w:rsidRPr="007140E4">
        <w:rPr>
          <w:sz w:val="28"/>
          <w:szCs w:val="28"/>
          <w:lang w:val="af-ZA"/>
        </w:rPr>
        <w:t xml:space="preserve"> </w:t>
      </w:r>
      <w:r w:rsidR="002D1FE7" w:rsidRPr="007140E4">
        <w:rPr>
          <w:sz w:val="28"/>
          <w:szCs w:val="28"/>
          <w:lang w:val="af-ZA"/>
        </w:rPr>
        <w:t xml:space="preserve">trên </w:t>
      </w:r>
      <w:r w:rsidR="00425B62" w:rsidRPr="007140E4">
        <w:rPr>
          <w:sz w:val="28"/>
          <w:szCs w:val="28"/>
          <w:lang w:val="af-ZA"/>
        </w:rPr>
        <w:t>30</w:t>
      </w:r>
      <w:r w:rsidR="00425B62" w:rsidRPr="007140E4">
        <w:rPr>
          <w:b/>
          <w:sz w:val="28"/>
          <w:szCs w:val="28"/>
          <w:lang w:val="af-ZA"/>
        </w:rPr>
        <w:t xml:space="preserve"> </w:t>
      </w:r>
      <w:r w:rsidR="00425B62" w:rsidRPr="007140E4">
        <w:rPr>
          <w:sz w:val="28"/>
          <w:szCs w:val="28"/>
          <w:lang w:val="af-ZA"/>
        </w:rPr>
        <w:t>vấn đề</w:t>
      </w:r>
      <w:r w:rsidR="006B6175" w:rsidRPr="007140E4">
        <w:rPr>
          <w:sz w:val="28"/>
          <w:szCs w:val="28"/>
          <w:lang w:val="af-ZA"/>
        </w:rPr>
        <w:t xml:space="preserve"> dư luận xã hội quan tâm</w:t>
      </w:r>
      <w:r w:rsidR="00DD2509" w:rsidRPr="007140E4">
        <w:rPr>
          <w:sz w:val="28"/>
          <w:szCs w:val="28"/>
          <w:lang w:val="af-ZA"/>
        </w:rPr>
        <w:t xml:space="preserve">. </w:t>
      </w:r>
      <w:r w:rsidR="00813AAC" w:rsidRPr="007140E4">
        <w:rPr>
          <w:sz w:val="28"/>
          <w:szCs w:val="28"/>
          <w:lang w:val="af-ZA"/>
        </w:rPr>
        <w:t>T</w:t>
      </w:r>
      <w:r w:rsidR="00F010AF" w:rsidRPr="007140E4">
        <w:rPr>
          <w:sz w:val="28"/>
          <w:szCs w:val="28"/>
          <w:lang w:val="af-ZA"/>
        </w:rPr>
        <w:t>ổ chức 02 cuộc điều tra trực tuyến</w:t>
      </w:r>
      <w:r w:rsidR="00157A7E" w:rsidRPr="007140E4">
        <w:rPr>
          <w:sz w:val="28"/>
          <w:szCs w:val="28"/>
          <w:lang w:val="af-ZA"/>
        </w:rPr>
        <w:t>:</w:t>
      </w:r>
      <w:r w:rsidR="00F010AF" w:rsidRPr="007140E4">
        <w:rPr>
          <w:sz w:val="28"/>
          <w:szCs w:val="28"/>
          <w:lang w:val="af-ZA"/>
        </w:rPr>
        <w:t xml:space="preserve"> </w:t>
      </w:r>
      <w:r w:rsidR="00F010AF" w:rsidRPr="007140E4">
        <w:rPr>
          <w:i/>
          <w:sz w:val="28"/>
          <w:szCs w:val="28"/>
          <w:lang w:val="af-ZA"/>
        </w:rPr>
        <w:t>(</w:t>
      </w:r>
      <w:r w:rsidR="0080499C" w:rsidRPr="007140E4">
        <w:rPr>
          <w:i/>
          <w:sz w:val="28"/>
          <w:szCs w:val="28"/>
          <w:lang w:val="af-ZA"/>
        </w:rPr>
        <w:t>1</w:t>
      </w:r>
      <w:r w:rsidR="00F010AF" w:rsidRPr="007140E4">
        <w:rPr>
          <w:i/>
          <w:sz w:val="28"/>
          <w:szCs w:val="28"/>
          <w:lang w:val="af-ZA"/>
        </w:rPr>
        <w:t>)</w:t>
      </w:r>
      <w:r w:rsidR="00F010AF" w:rsidRPr="007140E4">
        <w:rPr>
          <w:sz w:val="28"/>
          <w:szCs w:val="28"/>
          <w:lang w:val="af-ZA"/>
        </w:rPr>
        <w:t xml:space="preserve"> Việc dạy và học trực tuyến trong các trường học; </w:t>
      </w:r>
      <w:r w:rsidR="00F010AF" w:rsidRPr="007140E4">
        <w:rPr>
          <w:i/>
          <w:sz w:val="28"/>
          <w:szCs w:val="28"/>
          <w:lang w:val="af-ZA"/>
        </w:rPr>
        <w:t>(</w:t>
      </w:r>
      <w:r w:rsidR="0080499C" w:rsidRPr="007140E4">
        <w:rPr>
          <w:i/>
          <w:sz w:val="28"/>
          <w:szCs w:val="28"/>
          <w:lang w:val="af-ZA"/>
        </w:rPr>
        <w:t>2</w:t>
      </w:r>
      <w:r w:rsidR="00F010AF" w:rsidRPr="007140E4">
        <w:rPr>
          <w:i/>
          <w:sz w:val="28"/>
          <w:szCs w:val="28"/>
          <w:lang w:val="af-ZA"/>
        </w:rPr>
        <w:t>)</w:t>
      </w:r>
      <w:r w:rsidR="00F010AF" w:rsidRPr="007140E4">
        <w:rPr>
          <w:sz w:val="28"/>
          <w:szCs w:val="28"/>
          <w:lang w:val="af-ZA"/>
        </w:rPr>
        <w:t xml:space="preserve"> </w:t>
      </w:r>
      <w:r w:rsidR="00F010AF" w:rsidRPr="007140E4">
        <w:rPr>
          <w:sz w:val="28"/>
          <w:szCs w:val="28"/>
        </w:rPr>
        <w:t>nhu cầu việc làm và giải quyết việc làm cho người dân trong bối cảnh dịch bệnh Covid-19</w:t>
      </w:r>
      <w:r w:rsidR="00E36BFB" w:rsidRPr="007140E4">
        <w:rPr>
          <w:sz w:val="28"/>
          <w:szCs w:val="28"/>
        </w:rPr>
        <w:t>. Phối hợp Viện Nghiên cứu dư luận xã hội tổ chức điều tra trực tuyến về việc tiêm vắc xin phòng Covid-19 cho trẻ từ 5-11 tuổi và công tác phòng, chống dịch Covid-19</w:t>
      </w:r>
      <w:r w:rsidR="00157A7E" w:rsidRPr="007140E4">
        <w:rPr>
          <w:sz w:val="28"/>
          <w:szCs w:val="28"/>
        </w:rPr>
        <w:t>. K</w:t>
      </w:r>
      <w:r w:rsidR="00F010AF" w:rsidRPr="007140E4">
        <w:rPr>
          <w:sz w:val="28"/>
          <w:szCs w:val="28"/>
        </w:rPr>
        <w:t xml:space="preserve">ết quả điều tra là nguồn </w:t>
      </w:r>
      <w:r w:rsidR="001A31D9" w:rsidRPr="007140E4">
        <w:rPr>
          <w:sz w:val="28"/>
          <w:szCs w:val="28"/>
        </w:rPr>
        <w:t>thông tin tham khảo</w:t>
      </w:r>
      <w:r w:rsidR="00F010AF" w:rsidRPr="007140E4">
        <w:rPr>
          <w:sz w:val="28"/>
          <w:szCs w:val="28"/>
        </w:rPr>
        <w:t xml:space="preserve">, cơ sở quan trọng </w:t>
      </w:r>
      <w:r w:rsidR="00157A7E" w:rsidRPr="007140E4">
        <w:rPr>
          <w:sz w:val="28"/>
          <w:szCs w:val="28"/>
        </w:rPr>
        <w:t xml:space="preserve">tham mưu cấp uỷ </w:t>
      </w:r>
      <w:r w:rsidR="00F010AF" w:rsidRPr="007140E4">
        <w:rPr>
          <w:sz w:val="28"/>
          <w:szCs w:val="28"/>
        </w:rPr>
        <w:t>lãnh đạo, chỉ đạ</w:t>
      </w:r>
      <w:r w:rsidR="00F8656E" w:rsidRPr="007140E4">
        <w:rPr>
          <w:sz w:val="28"/>
          <w:szCs w:val="28"/>
        </w:rPr>
        <w:t>o giải quyết kịp thời trên các lĩnh vực</w:t>
      </w:r>
      <w:r w:rsidR="00F010AF" w:rsidRPr="007140E4">
        <w:rPr>
          <w:sz w:val="28"/>
          <w:szCs w:val="28"/>
          <w:lang w:val="af-ZA"/>
        </w:rPr>
        <w:t>.</w:t>
      </w:r>
      <w:r w:rsidR="00157A7E" w:rsidRPr="007140E4">
        <w:rPr>
          <w:sz w:val="28"/>
          <w:szCs w:val="28"/>
          <w:lang w:val="af-ZA"/>
        </w:rPr>
        <w:t xml:space="preserve"> </w:t>
      </w:r>
      <w:r w:rsidR="0020677E" w:rsidRPr="007140E4">
        <w:rPr>
          <w:sz w:val="28"/>
          <w:szCs w:val="28"/>
          <w:lang w:val="af-ZA"/>
        </w:rPr>
        <w:t>Ban tuyên giáo cấp huyện và tương đương cơ bản thực hiện tốt</w:t>
      </w:r>
      <w:r w:rsidR="0020677E" w:rsidRPr="007140E4">
        <w:rPr>
          <w:sz w:val="28"/>
          <w:szCs w:val="28"/>
          <w:lang w:val="nl-NL"/>
        </w:rPr>
        <w:t xml:space="preserve"> nắm tình hình dư luận, định kỳ hằng tháng phản ánh các luồng dư luận xã hội với cấp ủy và Ban Tuyên giáo Tỉnh ủy. </w:t>
      </w:r>
    </w:p>
    <w:p w:rsidR="000D5B24" w:rsidRPr="007140E4" w:rsidRDefault="0027493E" w:rsidP="009853D5">
      <w:pPr>
        <w:pStyle w:val="ListParagraph"/>
        <w:spacing w:before="120" w:line="360" w:lineRule="exact"/>
        <w:ind w:left="0" w:firstLine="567"/>
        <w:jc w:val="both"/>
        <w:rPr>
          <w:b/>
          <w:bCs/>
          <w:i/>
          <w:iCs/>
          <w:szCs w:val="28"/>
        </w:rPr>
      </w:pPr>
      <w:r w:rsidRPr="007140E4">
        <w:rPr>
          <w:b/>
          <w:bCs/>
          <w:i/>
          <w:iCs/>
          <w:szCs w:val="28"/>
        </w:rPr>
        <w:t>3</w:t>
      </w:r>
      <w:r w:rsidR="00E61831" w:rsidRPr="007140E4">
        <w:rPr>
          <w:b/>
          <w:bCs/>
          <w:i/>
          <w:iCs/>
          <w:szCs w:val="28"/>
        </w:rPr>
        <w:t>.3</w:t>
      </w:r>
      <w:r w:rsidR="00D577D1" w:rsidRPr="007140E4">
        <w:rPr>
          <w:b/>
          <w:bCs/>
          <w:i/>
          <w:iCs/>
          <w:szCs w:val="28"/>
          <w:lang w:val="vi-VN"/>
        </w:rPr>
        <w:t>. Công tác khoa giáo, văn hoá - văn nghệ</w:t>
      </w:r>
    </w:p>
    <w:p w:rsidR="00A54AE8" w:rsidRPr="007140E4" w:rsidRDefault="00D577D1" w:rsidP="009853D5">
      <w:pPr>
        <w:spacing w:before="120" w:line="360" w:lineRule="exact"/>
        <w:ind w:firstLine="567"/>
        <w:jc w:val="both"/>
        <w:outlineLvl w:val="2"/>
        <w:rPr>
          <w:sz w:val="28"/>
          <w:szCs w:val="28"/>
        </w:rPr>
      </w:pPr>
      <w:r w:rsidRPr="007140E4">
        <w:rPr>
          <w:i/>
          <w:sz w:val="28"/>
          <w:szCs w:val="28"/>
        </w:rPr>
        <w:lastRenderedPageBreak/>
        <w:t>- Lĩnh vực khoa giáo</w:t>
      </w:r>
      <w:r w:rsidR="001A236D" w:rsidRPr="007140E4">
        <w:rPr>
          <w:sz w:val="28"/>
          <w:szCs w:val="28"/>
        </w:rPr>
        <w:t xml:space="preserve">: </w:t>
      </w:r>
      <w:r w:rsidR="004D2D3E" w:rsidRPr="007140E4">
        <w:rPr>
          <w:sz w:val="28"/>
          <w:szCs w:val="28"/>
        </w:rPr>
        <w:t>K</w:t>
      </w:r>
      <w:r w:rsidR="00C30440" w:rsidRPr="007140E4">
        <w:rPr>
          <w:sz w:val="28"/>
          <w:szCs w:val="28"/>
        </w:rPr>
        <w:t xml:space="preserve">ịp thời </w:t>
      </w:r>
      <w:r w:rsidR="00A54AE8" w:rsidRPr="007140E4">
        <w:rPr>
          <w:sz w:val="28"/>
          <w:szCs w:val="28"/>
        </w:rPr>
        <w:t xml:space="preserve">ban hành kế hoạch công tác khoa giáo năm 2022; </w:t>
      </w:r>
      <w:r w:rsidR="004D2D3E" w:rsidRPr="007140E4">
        <w:rPr>
          <w:sz w:val="28"/>
          <w:szCs w:val="28"/>
        </w:rPr>
        <w:t>tham mưu chỉ đạo và tổ chức</w:t>
      </w:r>
      <w:r w:rsidR="00A54AE8" w:rsidRPr="007140E4">
        <w:rPr>
          <w:sz w:val="28"/>
          <w:szCs w:val="28"/>
        </w:rPr>
        <w:t xml:space="preserve"> sơ kết, tổng kết các chỉ thị, nghị quyết của Đảng</w:t>
      </w:r>
      <w:r w:rsidR="00A54AE8" w:rsidRPr="007140E4">
        <w:rPr>
          <w:rStyle w:val="FootnoteReference"/>
          <w:sz w:val="28"/>
          <w:szCs w:val="28"/>
        </w:rPr>
        <w:footnoteReference w:id="12"/>
      </w:r>
      <w:r w:rsidR="00483E08" w:rsidRPr="007140E4">
        <w:rPr>
          <w:sz w:val="28"/>
          <w:szCs w:val="28"/>
        </w:rPr>
        <w:t xml:space="preserve"> </w:t>
      </w:r>
      <w:r w:rsidR="00A54AE8" w:rsidRPr="007140E4">
        <w:rPr>
          <w:sz w:val="28"/>
          <w:szCs w:val="28"/>
        </w:rPr>
        <w:t xml:space="preserve">đảm bảo </w:t>
      </w:r>
      <w:r w:rsidR="00A54AE8" w:rsidRPr="007140E4">
        <w:rPr>
          <w:sz w:val="28"/>
          <w:szCs w:val="28"/>
          <w:shd w:val="clear" w:color="auto" w:fill="FFFFFF"/>
          <w:lang w:val="nl-NL"/>
        </w:rPr>
        <w:t>nghiêm túc, chất lượng</w:t>
      </w:r>
      <w:r w:rsidR="00A54AE8" w:rsidRPr="007140E4">
        <w:rPr>
          <w:sz w:val="28"/>
          <w:szCs w:val="28"/>
          <w:lang w:val="nl-NL"/>
        </w:rPr>
        <w:t>, hiệu quả</w:t>
      </w:r>
      <w:r w:rsidR="00140EAE" w:rsidRPr="007140E4">
        <w:rPr>
          <w:sz w:val="28"/>
          <w:szCs w:val="28"/>
          <w:lang w:val="nl-NL"/>
        </w:rPr>
        <w:t xml:space="preserve">. </w:t>
      </w:r>
      <w:r w:rsidR="00483E08" w:rsidRPr="007140E4">
        <w:rPr>
          <w:sz w:val="28"/>
          <w:szCs w:val="28"/>
          <w:lang w:val="nl-NL"/>
        </w:rPr>
        <w:t>T</w:t>
      </w:r>
      <w:r w:rsidR="004D2D3E" w:rsidRPr="007140E4">
        <w:rPr>
          <w:sz w:val="28"/>
          <w:szCs w:val="28"/>
          <w:lang w:val="nl-NL"/>
        </w:rPr>
        <w:t>rong đó</w:t>
      </w:r>
      <w:r w:rsidR="00990F1E" w:rsidRPr="007140E4">
        <w:rPr>
          <w:sz w:val="28"/>
          <w:szCs w:val="28"/>
          <w:lang w:val="nl-NL"/>
        </w:rPr>
        <w:t>,</w:t>
      </w:r>
      <w:r w:rsidR="004D2D3E" w:rsidRPr="007140E4">
        <w:rPr>
          <w:sz w:val="28"/>
          <w:szCs w:val="28"/>
          <w:lang w:val="nl-NL"/>
        </w:rPr>
        <w:t xml:space="preserve"> t</w:t>
      </w:r>
      <w:r w:rsidR="00483E08" w:rsidRPr="007140E4">
        <w:rPr>
          <w:sz w:val="28"/>
          <w:szCs w:val="28"/>
          <w:lang w:val="nl-NL"/>
        </w:rPr>
        <w:t>ham mưu</w:t>
      </w:r>
      <w:r w:rsidR="00A44418" w:rsidRPr="007140E4">
        <w:rPr>
          <w:sz w:val="28"/>
          <w:szCs w:val="28"/>
          <w:lang w:val="nl-NL"/>
        </w:rPr>
        <w:t xml:space="preserve"> cấp</w:t>
      </w:r>
      <w:r w:rsidR="00483E08" w:rsidRPr="007140E4">
        <w:rPr>
          <w:sz w:val="28"/>
          <w:szCs w:val="28"/>
          <w:lang w:val="nl-NL"/>
        </w:rPr>
        <w:t xml:space="preserve"> ủy t</w:t>
      </w:r>
      <w:r w:rsidR="002C6A64" w:rsidRPr="007140E4">
        <w:rPr>
          <w:sz w:val="28"/>
          <w:szCs w:val="28"/>
          <w:lang w:val="nl-NL"/>
        </w:rPr>
        <w:t xml:space="preserve">ổ chức </w:t>
      </w:r>
      <w:r w:rsidR="004D2D3E" w:rsidRPr="007140E4">
        <w:rPr>
          <w:sz w:val="28"/>
          <w:szCs w:val="28"/>
          <w:lang w:val="nl-NL"/>
        </w:rPr>
        <w:t xml:space="preserve">tốt </w:t>
      </w:r>
      <w:r w:rsidR="002C6A64" w:rsidRPr="007140E4">
        <w:rPr>
          <w:sz w:val="28"/>
          <w:szCs w:val="28"/>
          <w:lang w:val="nl-NL"/>
        </w:rPr>
        <w:t xml:space="preserve">Hội nghị </w:t>
      </w:r>
      <w:r w:rsidR="009853D5">
        <w:rPr>
          <w:sz w:val="28"/>
          <w:szCs w:val="28"/>
          <w:lang w:val="nl-NL"/>
        </w:rPr>
        <w:t>toàn tỉnh bằng hình thức trực</w:t>
      </w:r>
      <w:r w:rsidR="00D32043" w:rsidRPr="007140E4">
        <w:rPr>
          <w:sz w:val="28"/>
          <w:szCs w:val="28"/>
          <w:lang w:val="nl-NL"/>
        </w:rPr>
        <w:t xml:space="preserve"> tiếp </w:t>
      </w:r>
      <w:r w:rsidR="002C6A64" w:rsidRPr="007140E4">
        <w:rPr>
          <w:sz w:val="28"/>
          <w:szCs w:val="28"/>
          <w:lang w:val="nl-NL"/>
        </w:rPr>
        <w:t xml:space="preserve">tổng kết 10 năm thực hiện Nghị quyết số 20-NQ/TW, ngày 01/11/2012 của Ban Chấp hành Trung ương Đảng (khóa XI) về phát triển khoa học và công nghệ phục vụ sự nghiệp </w:t>
      </w:r>
      <w:r w:rsidR="00D32043" w:rsidRPr="007140E4">
        <w:rPr>
          <w:sz w:val="28"/>
          <w:szCs w:val="28"/>
          <w:lang w:val="nl-NL"/>
        </w:rPr>
        <w:t>CNH-HĐH</w:t>
      </w:r>
      <w:r w:rsidR="002C6A64" w:rsidRPr="007140E4">
        <w:rPr>
          <w:sz w:val="28"/>
          <w:szCs w:val="28"/>
          <w:lang w:val="nl-NL"/>
        </w:rPr>
        <w:t xml:space="preserve"> trong điều kiện kinh tế thị trường định hướng xã hội chủ nghĩa và hội nhập quốc tế.</w:t>
      </w:r>
      <w:r w:rsidR="00A44418" w:rsidRPr="007140E4">
        <w:rPr>
          <w:sz w:val="28"/>
          <w:szCs w:val="28"/>
          <w:lang w:val="nl-NL"/>
        </w:rPr>
        <w:t xml:space="preserve"> </w:t>
      </w:r>
      <w:r w:rsidR="00581D1A" w:rsidRPr="007140E4">
        <w:rPr>
          <w:sz w:val="28"/>
          <w:szCs w:val="28"/>
          <w:lang w:val="nl-NL"/>
        </w:rPr>
        <w:t>T</w:t>
      </w:r>
      <w:r w:rsidR="00A44418" w:rsidRPr="007140E4">
        <w:rPr>
          <w:sz w:val="28"/>
          <w:szCs w:val="28"/>
        </w:rPr>
        <w:t>ổ chức khảo sát bằng hình thức</w:t>
      </w:r>
      <w:r w:rsidR="00A44418" w:rsidRPr="007140E4">
        <w:rPr>
          <w:sz w:val="28"/>
          <w:szCs w:val="28"/>
          <w:lang w:val="af-ZA"/>
        </w:rPr>
        <w:t xml:space="preserve"> trực tuyến kết hợp trực tiếp kết quả</w:t>
      </w:r>
      <w:r w:rsidR="00A44418" w:rsidRPr="007140E4">
        <w:rPr>
          <w:sz w:val="28"/>
          <w:szCs w:val="28"/>
          <w:lang w:val="vi-VN"/>
        </w:rPr>
        <w:t xml:space="preserve"> hoạt động các Trung tâm học tập cộng đồng trên địa bàn tỉnh</w:t>
      </w:r>
      <w:r w:rsidR="00A44418" w:rsidRPr="007140E4">
        <w:rPr>
          <w:sz w:val="28"/>
          <w:szCs w:val="28"/>
        </w:rPr>
        <w:t>.</w:t>
      </w:r>
    </w:p>
    <w:p w:rsidR="00A54AE8" w:rsidRPr="007140E4" w:rsidRDefault="00A54AE8" w:rsidP="009853D5">
      <w:pPr>
        <w:spacing w:before="120" w:line="360" w:lineRule="exact"/>
        <w:ind w:firstLine="567"/>
        <w:jc w:val="both"/>
        <w:rPr>
          <w:spacing w:val="-6"/>
          <w:sz w:val="28"/>
          <w:szCs w:val="28"/>
        </w:rPr>
      </w:pPr>
      <w:r w:rsidRPr="007140E4">
        <w:rPr>
          <w:sz w:val="28"/>
          <w:szCs w:val="28"/>
        </w:rPr>
        <w:t>Ban tuyên giáo cấp huyện</w:t>
      </w:r>
      <w:r w:rsidR="00C13502" w:rsidRPr="007140E4">
        <w:rPr>
          <w:sz w:val="28"/>
          <w:szCs w:val="28"/>
        </w:rPr>
        <w:t xml:space="preserve"> và tương đương</w:t>
      </w:r>
      <w:r w:rsidRPr="007140E4">
        <w:rPr>
          <w:sz w:val="28"/>
          <w:szCs w:val="28"/>
        </w:rPr>
        <w:t xml:space="preserve"> </w:t>
      </w:r>
      <w:r w:rsidR="00E84332" w:rsidRPr="007140E4">
        <w:rPr>
          <w:rFonts w:eastAsia="SimSun"/>
          <w:sz w:val="28"/>
          <w:szCs w:val="28"/>
          <w:lang w:val="it-IT"/>
        </w:rPr>
        <w:t>tham mưu cấp ủy sơ kết, tổng kết các chỉ thị, nghị quyết theo kế hoạch của tỉnh</w:t>
      </w:r>
      <w:r w:rsidR="00C13502" w:rsidRPr="007140E4">
        <w:rPr>
          <w:rFonts w:eastAsia="SimSun"/>
          <w:sz w:val="28"/>
          <w:szCs w:val="28"/>
          <w:lang w:val="it-IT"/>
        </w:rPr>
        <w:t xml:space="preserve">; </w:t>
      </w:r>
      <w:r w:rsidR="00C919A6" w:rsidRPr="007140E4">
        <w:rPr>
          <w:rFonts w:eastAsia="SimSun"/>
          <w:sz w:val="28"/>
          <w:szCs w:val="28"/>
          <w:lang w:val="it-IT"/>
        </w:rPr>
        <w:t xml:space="preserve">phối hợp nắm bắt, </w:t>
      </w:r>
      <w:r w:rsidRPr="007140E4">
        <w:rPr>
          <w:rFonts w:eastAsia="SimSun"/>
          <w:sz w:val="28"/>
          <w:szCs w:val="28"/>
          <w:lang w:val="it-IT"/>
        </w:rPr>
        <w:t>chỉ đạo</w:t>
      </w:r>
      <w:r w:rsidR="00C919A6" w:rsidRPr="007140E4">
        <w:rPr>
          <w:rFonts w:eastAsia="SimSun"/>
          <w:sz w:val="28"/>
          <w:szCs w:val="28"/>
          <w:lang w:val="it-IT"/>
        </w:rPr>
        <w:t>, định hướng tuyên truyền</w:t>
      </w:r>
      <w:r w:rsidRPr="007140E4">
        <w:rPr>
          <w:rFonts w:eastAsia="SimSun"/>
          <w:sz w:val="28"/>
          <w:szCs w:val="28"/>
          <w:lang w:val="it-IT"/>
        </w:rPr>
        <w:t xml:space="preserve"> kịp thời </w:t>
      </w:r>
      <w:r w:rsidR="00C919A6" w:rsidRPr="007140E4">
        <w:rPr>
          <w:rFonts w:eastAsia="SimSun"/>
          <w:sz w:val="28"/>
          <w:szCs w:val="28"/>
          <w:lang w:val="it-IT"/>
        </w:rPr>
        <w:t>c</w:t>
      </w:r>
      <w:r w:rsidRPr="007140E4">
        <w:rPr>
          <w:sz w:val="28"/>
          <w:szCs w:val="28"/>
        </w:rPr>
        <w:t>ông tác</w:t>
      </w:r>
      <w:r w:rsidR="00C919A6" w:rsidRPr="007140E4">
        <w:rPr>
          <w:sz w:val="28"/>
          <w:szCs w:val="28"/>
        </w:rPr>
        <w:t xml:space="preserve"> thi tốt nghiệp trung học phổ thông năm 2022, công tác</w:t>
      </w:r>
      <w:r w:rsidRPr="007140E4">
        <w:rPr>
          <w:sz w:val="28"/>
          <w:szCs w:val="28"/>
        </w:rPr>
        <w:t xml:space="preserve"> phòng chống dịch bệnh Covid-19, </w:t>
      </w:r>
      <w:r w:rsidR="00E24469" w:rsidRPr="007140E4">
        <w:rPr>
          <w:sz w:val="28"/>
          <w:szCs w:val="28"/>
          <w:lang w:val="nl-NL"/>
        </w:rPr>
        <w:t xml:space="preserve">công tác bảo vệ, chăm sóc và giáo dục trẻ em; công tác dân số, kế hoạch hóa gia đình; </w:t>
      </w:r>
      <w:r w:rsidR="006E7E63" w:rsidRPr="007140E4">
        <w:rPr>
          <w:sz w:val="28"/>
          <w:szCs w:val="28"/>
        </w:rPr>
        <w:t>ứng dụng, khoa học và công nghệ trong phát triển kinh tế, văn hóa, xã hội</w:t>
      </w:r>
      <w:r w:rsidRPr="007140E4">
        <w:rPr>
          <w:sz w:val="28"/>
          <w:szCs w:val="28"/>
        </w:rPr>
        <w:t>, vệ sinh an toàn thực phẩm</w:t>
      </w:r>
      <w:r w:rsidR="00140EAE" w:rsidRPr="007140E4">
        <w:rPr>
          <w:sz w:val="28"/>
          <w:szCs w:val="28"/>
        </w:rPr>
        <w:t>,</w:t>
      </w:r>
      <w:r w:rsidRPr="007140E4">
        <w:rPr>
          <w:sz w:val="28"/>
          <w:szCs w:val="28"/>
        </w:rPr>
        <w:t xml:space="preserve"> phòng, chống</w:t>
      </w:r>
      <w:r w:rsidR="006E7E63" w:rsidRPr="007140E4">
        <w:rPr>
          <w:sz w:val="28"/>
          <w:szCs w:val="28"/>
        </w:rPr>
        <w:t xml:space="preserve"> thiên </w:t>
      </w:r>
      <w:r w:rsidR="009A1026" w:rsidRPr="007140E4">
        <w:rPr>
          <w:spacing w:val="-6"/>
          <w:sz w:val="28"/>
          <w:szCs w:val="28"/>
        </w:rPr>
        <w:t>tai, bão lũ, sạ</w:t>
      </w:r>
      <w:r w:rsidR="006E7E63" w:rsidRPr="007140E4">
        <w:rPr>
          <w:spacing w:val="-6"/>
          <w:sz w:val="28"/>
          <w:szCs w:val="28"/>
        </w:rPr>
        <w:t>t lở đất, bảo vệ môi trường, phòng chống</w:t>
      </w:r>
      <w:r w:rsidRPr="007140E4">
        <w:rPr>
          <w:spacing w:val="-6"/>
          <w:sz w:val="28"/>
          <w:szCs w:val="28"/>
        </w:rPr>
        <w:t xml:space="preserve"> dịch bệnh trên vật nuôi, cây trồng…</w:t>
      </w:r>
    </w:p>
    <w:p w:rsidR="00FF1D20" w:rsidRPr="007140E4" w:rsidRDefault="00D577D1" w:rsidP="009853D5">
      <w:pPr>
        <w:spacing w:before="120" w:line="360" w:lineRule="exact"/>
        <w:ind w:firstLine="567"/>
        <w:jc w:val="both"/>
        <w:rPr>
          <w:sz w:val="28"/>
          <w:szCs w:val="28"/>
          <w:lang w:val="af-ZA"/>
        </w:rPr>
      </w:pPr>
      <w:r w:rsidRPr="007140E4">
        <w:rPr>
          <w:sz w:val="28"/>
          <w:szCs w:val="28"/>
          <w:lang w:val="vi-VN"/>
        </w:rPr>
        <w:t xml:space="preserve">- </w:t>
      </w:r>
      <w:r w:rsidRPr="007140E4">
        <w:rPr>
          <w:i/>
          <w:iCs/>
          <w:sz w:val="28"/>
          <w:szCs w:val="28"/>
          <w:lang w:val="it-IT"/>
        </w:rPr>
        <w:t>Lĩnh vực</w:t>
      </w:r>
      <w:r w:rsidR="00753B77" w:rsidRPr="007140E4">
        <w:rPr>
          <w:i/>
          <w:iCs/>
          <w:sz w:val="28"/>
          <w:szCs w:val="28"/>
          <w:lang w:val="it-IT"/>
        </w:rPr>
        <w:t xml:space="preserve"> </w:t>
      </w:r>
      <w:r w:rsidR="004F71DD" w:rsidRPr="007140E4">
        <w:rPr>
          <w:i/>
          <w:iCs/>
          <w:sz w:val="28"/>
          <w:szCs w:val="28"/>
        </w:rPr>
        <w:t>v</w:t>
      </w:r>
      <w:r w:rsidR="004F71DD" w:rsidRPr="007140E4">
        <w:rPr>
          <w:i/>
          <w:iCs/>
          <w:sz w:val="28"/>
          <w:szCs w:val="28"/>
          <w:lang w:val="vi-VN"/>
        </w:rPr>
        <w:t>ăn hóa,</w:t>
      </w:r>
      <w:r w:rsidR="004F71DD" w:rsidRPr="007140E4">
        <w:rPr>
          <w:i/>
          <w:iCs/>
          <w:sz w:val="28"/>
          <w:szCs w:val="28"/>
        </w:rPr>
        <w:t xml:space="preserve"> v</w:t>
      </w:r>
      <w:r w:rsidRPr="007140E4">
        <w:rPr>
          <w:i/>
          <w:iCs/>
          <w:sz w:val="28"/>
          <w:szCs w:val="28"/>
          <w:lang w:val="vi-VN"/>
        </w:rPr>
        <w:t>ăn nghệ:</w:t>
      </w:r>
      <w:r w:rsidR="002F5A8D" w:rsidRPr="007140E4">
        <w:rPr>
          <w:i/>
          <w:iCs/>
          <w:sz w:val="28"/>
          <w:szCs w:val="28"/>
        </w:rPr>
        <w:t xml:space="preserve"> </w:t>
      </w:r>
      <w:r w:rsidR="009173FD" w:rsidRPr="007140E4">
        <w:rPr>
          <w:iCs/>
          <w:sz w:val="28"/>
          <w:szCs w:val="28"/>
        </w:rPr>
        <w:t xml:space="preserve">Ban Tuyên giáo Tỉnh ủy ban hành </w:t>
      </w:r>
      <w:r w:rsidR="009173FD" w:rsidRPr="007140E4">
        <w:rPr>
          <w:sz w:val="28"/>
          <w:szCs w:val="28"/>
          <w:lang w:val="af-ZA"/>
        </w:rPr>
        <w:t xml:space="preserve">Kế hoạch công tác văn hóa, văn nghệ năm 2022; </w:t>
      </w:r>
      <w:r w:rsidR="009173FD" w:rsidRPr="007140E4">
        <w:rPr>
          <w:bCs/>
          <w:sz w:val="28"/>
          <w:szCs w:val="28"/>
          <w:lang w:val="it-IT"/>
        </w:rPr>
        <w:t>Kế hoạch hoạt động của Tổ tư vấn, sưu tầm, đề xuất phát triển các giá trị văn hóa các dân tộc thiểu số tỉnh Hà Giang năm 2022;</w:t>
      </w:r>
      <w:r w:rsidR="00A86063" w:rsidRPr="007140E4">
        <w:rPr>
          <w:bCs/>
          <w:sz w:val="28"/>
          <w:szCs w:val="28"/>
          <w:lang w:val="it-IT"/>
        </w:rPr>
        <w:t xml:space="preserve"> biên tập cuốn sách “</w:t>
      </w:r>
      <w:r w:rsidR="00A86063" w:rsidRPr="007140E4">
        <w:rPr>
          <w:sz w:val="28"/>
          <w:szCs w:val="28"/>
          <w:lang w:val="af-ZA"/>
        </w:rPr>
        <w:t>Một số nét văn hóa truyền thống của các dân tộc thiểu số tỉnh Hà Giang”;</w:t>
      </w:r>
      <w:r w:rsidR="009173FD" w:rsidRPr="007140E4">
        <w:rPr>
          <w:sz w:val="28"/>
          <w:szCs w:val="28"/>
          <w:lang w:val="af-ZA"/>
        </w:rPr>
        <w:t xml:space="preserve"> định hướng sáng tác văn học, nghệ thuật</w:t>
      </w:r>
      <w:r w:rsidR="009A1026" w:rsidRPr="007140E4">
        <w:rPr>
          <w:sz w:val="28"/>
          <w:szCs w:val="28"/>
          <w:lang w:val="af-ZA"/>
        </w:rPr>
        <w:t xml:space="preserve"> năm 2022</w:t>
      </w:r>
      <w:r w:rsidR="003761BE" w:rsidRPr="007140E4">
        <w:rPr>
          <w:sz w:val="28"/>
          <w:szCs w:val="28"/>
          <w:lang w:val="af-ZA"/>
        </w:rPr>
        <w:t xml:space="preserve"> và</w:t>
      </w:r>
      <w:r w:rsidR="009173FD" w:rsidRPr="007140E4">
        <w:rPr>
          <w:sz w:val="28"/>
          <w:szCs w:val="28"/>
          <w:lang w:val="af-ZA"/>
        </w:rPr>
        <w:t xml:space="preserve"> các hoạt</w:t>
      </w:r>
      <w:r w:rsidR="008B082D" w:rsidRPr="007140E4">
        <w:rPr>
          <w:sz w:val="28"/>
          <w:szCs w:val="28"/>
          <w:lang w:val="af-ZA"/>
        </w:rPr>
        <w:t xml:space="preserve"> động văn hoá, văn nghệ, lễ hội</w:t>
      </w:r>
      <w:r w:rsidR="009067A6" w:rsidRPr="007140E4">
        <w:rPr>
          <w:sz w:val="28"/>
          <w:szCs w:val="28"/>
          <w:lang w:val="af-ZA"/>
        </w:rPr>
        <w:t>.</w:t>
      </w:r>
      <w:r w:rsidR="007B549F" w:rsidRPr="007140E4">
        <w:rPr>
          <w:sz w:val="28"/>
          <w:szCs w:val="28"/>
          <w:lang w:val="af-ZA"/>
        </w:rPr>
        <w:t xml:space="preserve"> </w:t>
      </w:r>
      <w:r w:rsidR="003761BE" w:rsidRPr="007140E4">
        <w:rPr>
          <w:sz w:val="28"/>
          <w:szCs w:val="28"/>
          <w:lang w:val="af-ZA"/>
        </w:rPr>
        <w:t>Chỉ đạo các ngành, huyện cung cấp thông tin đ</w:t>
      </w:r>
      <w:r w:rsidR="00A916A7" w:rsidRPr="007140E4">
        <w:rPr>
          <w:sz w:val="28"/>
          <w:szCs w:val="28"/>
        </w:rPr>
        <w:t xml:space="preserve">ăng tải Cổng thông tin điện tử Ban Tuyên giáo Tỉnh ủy các video clip, các lễ hội truyền thống, danh thắng, cảnh đẹp mang đậm bản sắc văn hóa các dân tộc </w:t>
      </w:r>
      <w:r w:rsidR="003761BE" w:rsidRPr="007140E4">
        <w:rPr>
          <w:sz w:val="28"/>
          <w:szCs w:val="28"/>
        </w:rPr>
        <w:t>các địa phương</w:t>
      </w:r>
      <w:r w:rsidR="00F313BB" w:rsidRPr="007140E4">
        <w:rPr>
          <w:sz w:val="28"/>
          <w:szCs w:val="28"/>
        </w:rPr>
        <w:t>.</w:t>
      </w:r>
    </w:p>
    <w:p w:rsidR="00865AB8" w:rsidRPr="007140E4" w:rsidRDefault="00FF1D20" w:rsidP="009853D5">
      <w:pPr>
        <w:spacing w:before="120" w:line="360" w:lineRule="exact"/>
        <w:ind w:firstLine="567"/>
        <w:jc w:val="both"/>
        <w:rPr>
          <w:sz w:val="28"/>
          <w:szCs w:val="28"/>
        </w:rPr>
      </w:pPr>
      <w:r w:rsidRPr="007140E4">
        <w:rPr>
          <w:sz w:val="28"/>
          <w:szCs w:val="28"/>
        </w:rPr>
        <w:t xml:space="preserve">Ban </w:t>
      </w:r>
      <w:r w:rsidR="0034071E" w:rsidRPr="007140E4">
        <w:rPr>
          <w:sz w:val="28"/>
          <w:szCs w:val="28"/>
        </w:rPr>
        <w:t>t</w:t>
      </w:r>
      <w:r w:rsidRPr="007140E4">
        <w:rPr>
          <w:sz w:val="28"/>
          <w:szCs w:val="28"/>
        </w:rPr>
        <w:t>uyên giáo c</w:t>
      </w:r>
      <w:r w:rsidR="00EA7009" w:rsidRPr="007140E4">
        <w:rPr>
          <w:sz w:val="28"/>
          <w:szCs w:val="28"/>
        </w:rPr>
        <w:t>ấp huyện</w:t>
      </w:r>
      <w:r w:rsidRPr="007140E4">
        <w:rPr>
          <w:sz w:val="28"/>
          <w:szCs w:val="28"/>
        </w:rPr>
        <w:t xml:space="preserve"> tích cực </w:t>
      </w:r>
      <w:r w:rsidR="00EA7009" w:rsidRPr="007140E4">
        <w:rPr>
          <w:sz w:val="28"/>
          <w:szCs w:val="28"/>
        </w:rPr>
        <w:t xml:space="preserve">nghiên cứu, </w:t>
      </w:r>
      <w:r w:rsidR="00EA7009" w:rsidRPr="007140E4">
        <w:rPr>
          <w:sz w:val="28"/>
          <w:szCs w:val="28"/>
          <w:lang w:val="af-ZA"/>
        </w:rPr>
        <w:t>tổ chức hội thảo</w:t>
      </w:r>
      <w:r w:rsidR="00581D1A" w:rsidRPr="007140E4">
        <w:rPr>
          <w:sz w:val="28"/>
          <w:szCs w:val="28"/>
          <w:lang w:val="af-ZA"/>
        </w:rPr>
        <w:t xml:space="preserve">, tuyên truyền </w:t>
      </w:r>
      <w:r w:rsidR="00EA7009" w:rsidRPr="007140E4">
        <w:rPr>
          <w:sz w:val="28"/>
          <w:szCs w:val="28"/>
          <w:lang w:val="af-ZA"/>
        </w:rPr>
        <w:t>bài trừ các hủ tục lạc hậu, xây dựng nếp sống văn minh trong nhân dân;</w:t>
      </w:r>
      <w:r w:rsidR="00EA7009" w:rsidRPr="007140E4">
        <w:rPr>
          <w:sz w:val="28"/>
          <w:szCs w:val="28"/>
        </w:rPr>
        <w:t xml:space="preserve"> </w:t>
      </w:r>
      <w:r w:rsidR="009853D5">
        <w:rPr>
          <w:sz w:val="28"/>
          <w:szCs w:val="28"/>
        </w:rPr>
        <w:t>chỉ đạo</w:t>
      </w:r>
      <w:r w:rsidRPr="007140E4">
        <w:rPr>
          <w:sz w:val="28"/>
          <w:szCs w:val="28"/>
        </w:rPr>
        <w:t xml:space="preserve"> </w:t>
      </w:r>
      <w:r w:rsidR="00645E12" w:rsidRPr="007140E4">
        <w:rPr>
          <w:sz w:val="28"/>
          <w:szCs w:val="28"/>
        </w:rPr>
        <w:t>các</w:t>
      </w:r>
      <w:r w:rsidR="003207A7" w:rsidRPr="007140E4">
        <w:rPr>
          <w:sz w:val="28"/>
          <w:szCs w:val="28"/>
        </w:rPr>
        <w:t xml:space="preserve"> hoạt động</w:t>
      </w:r>
      <w:r w:rsidR="00645E12" w:rsidRPr="007140E4">
        <w:rPr>
          <w:sz w:val="28"/>
          <w:szCs w:val="28"/>
        </w:rPr>
        <w:t xml:space="preserve"> </w:t>
      </w:r>
      <w:r w:rsidRPr="007140E4">
        <w:rPr>
          <w:sz w:val="28"/>
          <w:szCs w:val="28"/>
        </w:rPr>
        <w:t xml:space="preserve">văn hóa văn nghệ, </w:t>
      </w:r>
      <w:r w:rsidR="006E7E63" w:rsidRPr="007140E4">
        <w:rPr>
          <w:sz w:val="28"/>
          <w:szCs w:val="28"/>
        </w:rPr>
        <w:t xml:space="preserve">hoạt động lễ hội, du lịch, bảo tồn và phát huy các di </w:t>
      </w:r>
      <w:r w:rsidR="006E7E63" w:rsidRPr="007140E4">
        <w:rPr>
          <w:sz w:val="28"/>
          <w:szCs w:val="28"/>
        </w:rPr>
        <w:lastRenderedPageBreak/>
        <w:t>sản văn hóa địa phương</w:t>
      </w:r>
      <w:r w:rsidR="00EA7009" w:rsidRPr="007140E4">
        <w:rPr>
          <w:sz w:val="28"/>
          <w:szCs w:val="28"/>
        </w:rPr>
        <w:t>.</w:t>
      </w:r>
      <w:r w:rsidR="00645E12" w:rsidRPr="007140E4">
        <w:rPr>
          <w:sz w:val="28"/>
          <w:szCs w:val="28"/>
          <w:lang w:val="af-ZA"/>
        </w:rPr>
        <w:t>.</w:t>
      </w:r>
      <w:r w:rsidR="00EC33AD" w:rsidRPr="007140E4">
        <w:rPr>
          <w:sz w:val="28"/>
          <w:szCs w:val="28"/>
        </w:rPr>
        <w:t>. Nổi bật</w:t>
      </w:r>
      <w:r w:rsidR="00081D48" w:rsidRPr="007140E4">
        <w:rPr>
          <w:sz w:val="28"/>
          <w:szCs w:val="28"/>
        </w:rPr>
        <w:t xml:space="preserve"> như</w:t>
      </w:r>
      <w:r w:rsidR="00EC33AD" w:rsidRPr="007140E4">
        <w:rPr>
          <w:sz w:val="28"/>
          <w:szCs w:val="28"/>
        </w:rPr>
        <w:t>:</w:t>
      </w:r>
      <w:r w:rsidR="00C44B5E" w:rsidRPr="007140E4">
        <w:rPr>
          <w:sz w:val="28"/>
          <w:szCs w:val="28"/>
        </w:rPr>
        <w:t xml:space="preserve"> Huyện Quản Bạ; Hoàng Su Phì</w:t>
      </w:r>
      <w:r w:rsidR="00081D48" w:rsidRPr="007140E4">
        <w:rPr>
          <w:sz w:val="28"/>
          <w:szCs w:val="28"/>
        </w:rPr>
        <w:t xml:space="preserve">; </w:t>
      </w:r>
      <w:r w:rsidR="00C44B5E" w:rsidRPr="007140E4">
        <w:rPr>
          <w:sz w:val="28"/>
          <w:szCs w:val="28"/>
        </w:rPr>
        <w:t>Đồng Văn</w:t>
      </w:r>
      <w:r w:rsidR="00A61CA7" w:rsidRPr="007140E4">
        <w:rPr>
          <w:sz w:val="28"/>
          <w:szCs w:val="28"/>
        </w:rPr>
        <w:t xml:space="preserve">; Bắc Mê. </w:t>
      </w:r>
    </w:p>
    <w:p w:rsidR="002A69FA" w:rsidRPr="007140E4" w:rsidRDefault="00A96084" w:rsidP="009853D5">
      <w:pPr>
        <w:spacing w:before="120" w:line="360" w:lineRule="exact"/>
        <w:ind w:firstLine="567"/>
        <w:jc w:val="both"/>
        <w:rPr>
          <w:b/>
          <w:i/>
          <w:sz w:val="28"/>
          <w:szCs w:val="28"/>
        </w:rPr>
      </w:pPr>
      <w:r w:rsidRPr="007140E4">
        <w:rPr>
          <w:b/>
          <w:i/>
          <w:sz w:val="28"/>
          <w:szCs w:val="28"/>
        </w:rPr>
        <w:t>3.3.</w:t>
      </w:r>
      <w:r w:rsidR="009853D5">
        <w:rPr>
          <w:b/>
          <w:i/>
          <w:sz w:val="28"/>
          <w:szCs w:val="28"/>
        </w:rPr>
        <w:t xml:space="preserve"> </w:t>
      </w:r>
      <w:r w:rsidR="00581D1A" w:rsidRPr="007140E4">
        <w:rPr>
          <w:b/>
          <w:i/>
          <w:sz w:val="28"/>
          <w:szCs w:val="28"/>
        </w:rPr>
        <w:t>Chủ động, tích cực</w:t>
      </w:r>
      <w:r w:rsidR="002A69FA" w:rsidRPr="007140E4">
        <w:rPr>
          <w:b/>
          <w:i/>
          <w:sz w:val="28"/>
          <w:szCs w:val="28"/>
        </w:rPr>
        <w:t xml:space="preserve"> chuyển đổi số trong ngành Tuyên giáo</w:t>
      </w:r>
    </w:p>
    <w:p w:rsidR="009853D5" w:rsidRDefault="002A69FA" w:rsidP="009853D5">
      <w:pPr>
        <w:spacing w:before="120" w:line="360" w:lineRule="exact"/>
        <w:ind w:firstLine="567"/>
        <w:jc w:val="both"/>
        <w:rPr>
          <w:sz w:val="28"/>
          <w:szCs w:val="28"/>
        </w:rPr>
      </w:pPr>
      <w:r w:rsidRPr="007140E4">
        <w:rPr>
          <w:i/>
          <w:sz w:val="28"/>
          <w:szCs w:val="28"/>
        </w:rPr>
        <w:t>- Nâng cao chất lượng hoạt động Cổng thông tin điện tử của Ban</w:t>
      </w:r>
      <w:r w:rsidR="00C44B5E" w:rsidRPr="007140E4">
        <w:rPr>
          <w:i/>
          <w:sz w:val="28"/>
          <w:szCs w:val="28"/>
        </w:rPr>
        <w:t xml:space="preserve">: </w:t>
      </w:r>
      <w:r w:rsidR="00C44B5E" w:rsidRPr="007140E4">
        <w:rPr>
          <w:sz w:val="28"/>
          <w:szCs w:val="28"/>
        </w:rPr>
        <w:t>Xây dựng</w:t>
      </w:r>
      <w:r w:rsidR="00990F1E" w:rsidRPr="007140E4">
        <w:rPr>
          <w:sz w:val="28"/>
          <w:szCs w:val="28"/>
        </w:rPr>
        <w:t xml:space="preserve"> và duy trì hoạt động</w:t>
      </w:r>
      <w:r w:rsidRPr="007140E4">
        <w:rPr>
          <w:sz w:val="28"/>
          <w:szCs w:val="28"/>
        </w:rPr>
        <w:t xml:space="preserve"> </w:t>
      </w:r>
      <w:r w:rsidR="001C60D4" w:rsidRPr="007140E4">
        <w:rPr>
          <w:sz w:val="28"/>
          <w:szCs w:val="28"/>
        </w:rPr>
        <w:t>10 chu</w:t>
      </w:r>
      <w:r w:rsidRPr="007140E4">
        <w:rPr>
          <w:sz w:val="28"/>
          <w:szCs w:val="28"/>
        </w:rPr>
        <w:t>yên mục, phần mềm (1) Nghị quyết của Đảng; nghị quyết các huyện, thành ủy; (2) Phần mềm Sách điện tử; (3) Phần mềm thi trắc nghiệm trực tuyến tìm hiểu nghị quyết của Đảng; (4) Phần mềm tiếp nhận tác phẩm Giải báo chí của Đảng bộ tỉnh Hà Giang về xây dựng Đảng năm 2022; (5) Bản tin Tuyên giáo điện tử; (6) Số hóa Lịch sử Đảng bộ tỉnh và các huyện, thành phố; (7) Phần mềm Điều tra dư luận xã hội và khảo sát trực tuyến; (8) Phần mềm Tổng hợp báo cáo công tác tuyên giáo trực tuyến; (9) Phần mềm theo dõi, nắm bắt thông tin báo chí và các trang mạng xã hội viết về Hà Giang; (10) Áp dụng công nghệ số trong hoạt động của Ban Chỉ đạo 35 thông qua việc tổ chức Cuộc thi xây dựng video clip tích hợp trên Cổng thông tin điện tử.</w:t>
      </w:r>
      <w:r w:rsidR="00990F1E" w:rsidRPr="007140E4">
        <w:rPr>
          <w:sz w:val="28"/>
          <w:szCs w:val="28"/>
        </w:rPr>
        <w:t xml:space="preserve"> Qua đó, giúp cán bộ, đảng viên, nhân dân thuận lợi truy cập, sớm tiếp cận </w:t>
      </w:r>
      <w:r w:rsidR="00B00C80" w:rsidRPr="007140E4">
        <w:rPr>
          <w:sz w:val="28"/>
          <w:szCs w:val="28"/>
        </w:rPr>
        <w:t xml:space="preserve">các nguồn thông tin quan trọng, nhất là </w:t>
      </w:r>
      <w:r w:rsidR="00990F1E" w:rsidRPr="007140E4">
        <w:rPr>
          <w:sz w:val="28"/>
          <w:szCs w:val="28"/>
        </w:rPr>
        <w:t>các chủ trương, nghị quyết của</w:t>
      </w:r>
      <w:r w:rsidR="00625446" w:rsidRPr="007140E4">
        <w:rPr>
          <w:sz w:val="28"/>
          <w:szCs w:val="28"/>
        </w:rPr>
        <w:t xml:space="preserve"> T</w:t>
      </w:r>
      <w:r w:rsidR="00990F1E" w:rsidRPr="007140E4">
        <w:rPr>
          <w:sz w:val="28"/>
          <w:szCs w:val="28"/>
        </w:rPr>
        <w:t>rung ương, của tỉnh</w:t>
      </w:r>
      <w:r w:rsidR="00B00C80" w:rsidRPr="007140E4">
        <w:rPr>
          <w:sz w:val="28"/>
          <w:szCs w:val="28"/>
        </w:rPr>
        <w:t xml:space="preserve"> phục vụ quá trình công tác và vận dụng trong đời sống thực tiễn.</w:t>
      </w:r>
    </w:p>
    <w:p w:rsidR="00A96084" w:rsidRPr="009853D5" w:rsidRDefault="002A69FA" w:rsidP="009853D5">
      <w:pPr>
        <w:spacing w:before="120" w:line="360" w:lineRule="exact"/>
        <w:ind w:firstLine="567"/>
        <w:jc w:val="both"/>
        <w:rPr>
          <w:i/>
          <w:sz w:val="28"/>
          <w:szCs w:val="28"/>
        </w:rPr>
      </w:pPr>
      <w:r w:rsidRPr="007140E4">
        <w:rPr>
          <w:i/>
          <w:sz w:val="28"/>
          <w:szCs w:val="28"/>
        </w:rPr>
        <w:t>- Đẩy mạnh ứng dụng công nghệ thông tin trong triển khai nhiệm vụ</w:t>
      </w:r>
      <w:r w:rsidR="001C60D4" w:rsidRPr="007140E4">
        <w:rPr>
          <w:i/>
          <w:sz w:val="28"/>
          <w:szCs w:val="28"/>
        </w:rPr>
        <w:t xml:space="preserve"> của ngành</w:t>
      </w:r>
      <w:r w:rsidRPr="007140E4">
        <w:rPr>
          <w:i/>
          <w:sz w:val="28"/>
          <w:szCs w:val="28"/>
        </w:rPr>
        <w:t>:</w:t>
      </w:r>
      <w:r w:rsidRPr="007140E4">
        <w:rPr>
          <w:sz w:val="28"/>
          <w:szCs w:val="28"/>
        </w:rPr>
        <w:t xml:space="preserve"> </w:t>
      </w:r>
      <w:r w:rsidR="00A96084" w:rsidRPr="007140E4">
        <w:rPr>
          <w:sz w:val="28"/>
          <w:szCs w:val="28"/>
        </w:rPr>
        <w:t>T</w:t>
      </w:r>
      <w:r w:rsidR="00A96084" w:rsidRPr="007140E4">
        <w:rPr>
          <w:spacing w:val="-4"/>
          <w:sz w:val="28"/>
          <w:szCs w:val="28"/>
        </w:rPr>
        <w:t>hành lập nhóm  Zalo “</w:t>
      </w:r>
      <w:r w:rsidR="00A96084" w:rsidRPr="007140E4">
        <w:rPr>
          <w:i/>
          <w:spacing w:val="-4"/>
          <w:sz w:val="28"/>
          <w:szCs w:val="28"/>
        </w:rPr>
        <w:t>Tuyên giáo Hà Giang</w:t>
      </w:r>
      <w:r w:rsidR="00A96084" w:rsidRPr="007140E4">
        <w:rPr>
          <w:spacing w:val="-4"/>
          <w:sz w:val="28"/>
          <w:szCs w:val="28"/>
        </w:rPr>
        <w:t>”</w:t>
      </w:r>
      <w:r w:rsidR="00A96084" w:rsidRPr="007140E4">
        <w:rPr>
          <w:rStyle w:val="FootnoteReference"/>
          <w:spacing w:val="-4"/>
          <w:sz w:val="28"/>
          <w:szCs w:val="28"/>
        </w:rPr>
        <w:footnoteReference w:id="13"/>
      </w:r>
      <w:r w:rsidR="00A96084" w:rsidRPr="007140E4">
        <w:rPr>
          <w:spacing w:val="-4"/>
          <w:sz w:val="28"/>
          <w:szCs w:val="28"/>
        </w:rPr>
        <w:t xml:space="preserve"> kết nối đến bí thư cấp xã </w:t>
      </w:r>
      <w:r w:rsidR="001C60D4" w:rsidRPr="007140E4">
        <w:rPr>
          <w:spacing w:val="-4"/>
          <w:sz w:val="28"/>
          <w:szCs w:val="28"/>
        </w:rPr>
        <w:t xml:space="preserve">nhằm </w:t>
      </w:r>
      <w:r w:rsidR="00A96084" w:rsidRPr="007140E4">
        <w:rPr>
          <w:spacing w:val="-4"/>
          <w:sz w:val="28"/>
          <w:szCs w:val="28"/>
        </w:rPr>
        <w:t>kịp thời trao đổi, cung cấp thông tin các hoạt động công tác tuyên giáo</w:t>
      </w:r>
      <w:r w:rsidR="001C60D4" w:rsidRPr="007140E4">
        <w:rPr>
          <w:spacing w:val="-4"/>
          <w:sz w:val="28"/>
          <w:szCs w:val="28"/>
        </w:rPr>
        <w:t xml:space="preserve"> đến cấp cơ sở</w:t>
      </w:r>
      <w:r w:rsidR="00A96084" w:rsidRPr="007140E4">
        <w:rPr>
          <w:spacing w:val="-4"/>
          <w:sz w:val="28"/>
          <w:szCs w:val="28"/>
        </w:rPr>
        <w:t>.</w:t>
      </w:r>
      <w:r w:rsidR="001C60D4" w:rsidRPr="007140E4">
        <w:rPr>
          <w:spacing w:val="-4"/>
          <w:sz w:val="28"/>
          <w:szCs w:val="28"/>
        </w:rPr>
        <w:t xml:space="preserve"> Chỉ đạo các huyện, thành uỷ đẩy mạnh việc cung cấp thông tin, tuyên truyền, đăng tải các hoạt động, kết quả nổi bật, cách làm hay, sáng tạo từng lĩnh vực trên trang thông tin điện tử, các trang mạng xã hội</w:t>
      </w:r>
      <w:r w:rsidR="00290A89" w:rsidRPr="007140E4">
        <w:rPr>
          <w:spacing w:val="-4"/>
          <w:sz w:val="28"/>
          <w:szCs w:val="28"/>
        </w:rPr>
        <w:t xml:space="preserve">; đặc biệt duy trì hiệu quả nhóm zalo Báo chí Trung ương với Hà Giang kết nối đến lãnh đạo các sở, ngành, huyện, thành phố, đây là nhóm hoạt động rất tích cực, có sự tương tác, trao đổi, cung cấp thông tin, quảng bá hình ảnh của Hà Giang </w:t>
      </w:r>
      <w:r w:rsidR="005F1FFF" w:rsidRPr="007140E4">
        <w:rPr>
          <w:spacing w:val="-4"/>
          <w:sz w:val="28"/>
          <w:szCs w:val="28"/>
        </w:rPr>
        <w:t xml:space="preserve">sâu rộng trong và ngoài tỉnh, qua đó thống nhất về nhận thức, hành động trong thực hiện nhiệm vụ từ tỉnh đến cơ sở, </w:t>
      </w:r>
      <w:r w:rsidR="001C60D4" w:rsidRPr="007140E4">
        <w:rPr>
          <w:spacing w:val="-4"/>
          <w:sz w:val="28"/>
          <w:szCs w:val="28"/>
        </w:rPr>
        <w:t xml:space="preserve">tạo sức lan toả </w:t>
      </w:r>
      <w:r w:rsidR="001C60D4" w:rsidRPr="007140E4">
        <w:rPr>
          <w:spacing w:val="6"/>
          <w:sz w:val="28"/>
          <w:szCs w:val="28"/>
        </w:rPr>
        <w:t>nhanh</w:t>
      </w:r>
      <w:r w:rsidR="00290A89" w:rsidRPr="007140E4">
        <w:rPr>
          <w:spacing w:val="6"/>
          <w:sz w:val="28"/>
          <w:szCs w:val="28"/>
        </w:rPr>
        <w:t xml:space="preserve">, </w:t>
      </w:r>
      <w:r w:rsidR="005F1FFF" w:rsidRPr="007140E4">
        <w:rPr>
          <w:spacing w:val="6"/>
          <w:sz w:val="28"/>
          <w:szCs w:val="28"/>
        </w:rPr>
        <w:t>thu hút đầu tư, góp phần hoàn thành tốt nhiệm vụ phát triển kinh tế-xã hội của tỉnh.</w:t>
      </w:r>
      <w:r w:rsidR="005F1FFF" w:rsidRPr="007140E4">
        <w:rPr>
          <w:spacing w:val="-4"/>
          <w:sz w:val="28"/>
          <w:szCs w:val="28"/>
        </w:rPr>
        <w:t xml:space="preserve"> </w:t>
      </w:r>
    </w:p>
    <w:p w:rsidR="00D77240" w:rsidRPr="007140E4" w:rsidRDefault="00D77240" w:rsidP="009853D5">
      <w:pPr>
        <w:spacing w:before="120" w:line="360" w:lineRule="exact"/>
        <w:ind w:left="-57" w:right="-57" w:firstLine="567"/>
        <w:jc w:val="both"/>
        <w:rPr>
          <w:rFonts w:eastAsia="Calibri"/>
          <w:b/>
          <w:i/>
          <w:sz w:val="28"/>
          <w:szCs w:val="28"/>
        </w:rPr>
      </w:pPr>
      <w:r w:rsidRPr="007140E4">
        <w:rPr>
          <w:b/>
          <w:i/>
          <w:spacing w:val="-4"/>
          <w:sz w:val="28"/>
          <w:szCs w:val="28"/>
        </w:rPr>
        <w:t xml:space="preserve">    3.4.</w:t>
      </w:r>
      <w:r w:rsidR="009853D5">
        <w:rPr>
          <w:b/>
          <w:i/>
          <w:spacing w:val="-4"/>
          <w:sz w:val="28"/>
          <w:szCs w:val="28"/>
        </w:rPr>
        <w:t xml:space="preserve"> </w:t>
      </w:r>
      <w:r w:rsidR="00DB7A5C" w:rsidRPr="007140E4">
        <w:rPr>
          <w:b/>
          <w:i/>
          <w:spacing w:val="-4"/>
          <w:sz w:val="28"/>
          <w:szCs w:val="28"/>
        </w:rPr>
        <w:t>Tích cực</w:t>
      </w:r>
      <w:r w:rsidRPr="007140E4">
        <w:rPr>
          <w:b/>
          <w:i/>
          <w:spacing w:val="-4"/>
          <w:sz w:val="28"/>
          <w:szCs w:val="28"/>
        </w:rPr>
        <w:t xml:space="preserve"> biên tập sách, tài liệu tuyên truyền</w:t>
      </w:r>
      <w:r w:rsidR="00016446" w:rsidRPr="007140E4">
        <w:rPr>
          <w:b/>
          <w:i/>
          <w:spacing w:val="-4"/>
          <w:sz w:val="28"/>
          <w:szCs w:val="28"/>
        </w:rPr>
        <w:t xml:space="preserve">: </w:t>
      </w:r>
      <w:r w:rsidR="009A0A5E" w:rsidRPr="007140E4">
        <w:rPr>
          <w:spacing w:val="-4"/>
          <w:sz w:val="28"/>
          <w:szCs w:val="28"/>
        </w:rPr>
        <w:t>Ban Tuyên giáo Tỉnh uỷ phát hành 05 cuốn sách</w:t>
      </w:r>
      <w:r w:rsidR="00BD08F6" w:rsidRPr="007140E4">
        <w:rPr>
          <w:spacing w:val="-4"/>
          <w:sz w:val="28"/>
          <w:szCs w:val="28"/>
        </w:rPr>
        <w:t>, tài liệu</w:t>
      </w:r>
      <w:r w:rsidR="009A0A5E" w:rsidRPr="007140E4">
        <w:rPr>
          <w:b/>
          <w:spacing w:val="-4"/>
          <w:sz w:val="28"/>
          <w:szCs w:val="28"/>
        </w:rPr>
        <w:t xml:space="preserve">: </w:t>
      </w:r>
      <w:r w:rsidR="009A0A5E" w:rsidRPr="007140E4">
        <w:rPr>
          <w:i/>
          <w:spacing w:val="-4"/>
          <w:sz w:val="28"/>
          <w:szCs w:val="28"/>
        </w:rPr>
        <w:t>(1)</w:t>
      </w:r>
      <w:r w:rsidR="009A0A5E" w:rsidRPr="007140E4">
        <w:rPr>
          <w:spacing w:val="-4"/>
          <w:sz w:val="28"/>
          <w:szCs w:val="28"/>
        </w:rPr>
        <w:t xml:space="preserve"> </w:t>
      </w:r>
      <w:r w:rsidR="00BD08F6" w:rsidRPr="007140E4">
        <w:rPr>
          <w:spacing w:val="-4"/>
          <w:sz w:val="28"/>
          <w:szCs w:val="28"/>
        </w:rPr>
        <w:t>C</w:t>
      </w:r>
      <w:r w:rsidR="00016446" w:rsidRPr="007140E4">
        <w:rPr>
          <w:sz w:val="28"/>
          <w:szCs w:val="28"/>
        </w:rPr>
        <w:t xml:space="preserve">ác nghị quyết của Đảng bộ tỉnh nhiệm kỳ 2020-2025; </w:t>
      </w:r>
      <w:r w:rsidR="009A0A5E" w:rsidRPr="007140E4">
        <w:rPr>
          <w:i/>
          <w:sz w:val="28"/>
          <w:szCs w:val="28"/>
        </w:rPr>
        <w:t>(2)</w:t>
      </w:r>
      <w:r w:rsidR="009A0A5E" w:rsidRPr="007140E4">
        <w:rPr>
          <w:sz w:val="28"/>
          <w:szCs w:val="28"/>
        </w:rPr>
        <w:t xml:space="preserve"> </w:t>
      </w:r>
      <w:r w:rsidR="00016446" w:rsidRPr="007140E4">
        <w:rPr>
          <w:sz w:val="28"/>
          <w:szCs w:val="28"/>
        </w:rPr>
        <w:t xml:space="preserve">Gương người tốt - việc tốt trong học tập và làm theo tư tưởng, đạo đức, phong cách Hồ Chí Minh; </w:t>
      </w:r>
      <w:r w:rsidR="009A0A5E" w:rsidRPr="007140E4">
        <w:rPr>
          <w:i/>
          <w:sz w:val="28"/>
          <w:szCs w:val="28"/>
        </w:rPr>
        <w:t>(3)</w:t>
      </w:r>
      <w:r w:rsidR="009A0A5E" w:rsidRPr="007140E4">
        <w:rPr>
          <w:sz w:val="28"/>
          <w:szCs w:val="28"/>
        </w:rPr>
        <w:t xml:space="preserve"> </w:t>
      </w:r>
      <w:r w:rsidR="00016446" w:rsidRPr="007140E4">
        <w:rPr>
          <w:sz w:val="28"/>
          <w:szCs w:val="28"/>
        </w:rPr>
        <w:t xml:space="preserve">Hỏi - Đáp về Chuyển đổi số tỉnh Hà Giang (Tập 1); </w:t>
      </w:r>
      <w:r w:rsidR="009A0A5E" w:rsidRPr="007140E4">
        <w:rPr>
          <w:i/>
          <w:sz w:val="28"/>
          <w:szCs w:val="28"/>
        </w:rPr>
        <w:t>(4)</w:t>
      </w:r>
      <w:r w:rsidR="009A0A5E" w:rsidRPr="007140E4">
        <w:rPr>
          <w:sz w:val="28"/>
          <w:szCs w:val="28"/>
        </w:rPr>
        <w:t xml:space="preserve"> </w:t>
      </w:r>
      <w:r w:rsidR="00016446" w:rsidRPr="007140E4">
        <w:rPr>
          <w:sz w:val="28"/>
          <w:szCs w:val="28"/>
          <w:lang w:val="af-ZA"/>
        </w:rPr>
        <w:t>“Một số nét văn hóa truyền thống của các dân tộc thiểu số tỉnh Hà Giang”</w:t>
      </w:r>
      <w:r w:rsidR="00016446" w:rsidRPr="007140E4">
        <w:rPr>
          <w:sz w:val="28"/>
          <w:szCs w:val="28"/>
        </w:rPr>
        <w:t xml:space="preserve">; </w:t>
      </w:r>
      <w:r w:rsidR="009853D5">
        <w:rPr>
          <w:sz w:val="28"/>
          <w:szCs w:val="28"/>
        </w:rPr>
        <w:t xml:space="preserve">(5) </w:t>
      </w:r>
      <w:r w:rsidR="009A0A5E" w:rsidRPr="007140E4">
        <w:rPr>
          <w:sz w:val="28"/>
          <w:szCs w:val="28"/>
        </w:rPr>
        <w:t xml:space="preserve">Các chỉ thị, chương trình, đề án của Đảng bộ tỉnh khoá XVII; </w:t>
      </w:r>
      <w:r w:rsidR="00016446" w:rsidRPr="007140E4">
        <w:rPr>
          <w:sz w:val="28"/>
          <w:szCs w:val="28"/>
        </w:rPr>
        <w:t xml:space="preserve">06 số Bản tin thông báo nội bộ phục vụ cho sinh hoạt chi bộ cơ sở; 08 tài liệu phục vụ đội ngũ </w:t>
      </w:r>
      <w:r w:rsidR="00016446" w:rsidRPr="007140E4">
        <w:rPr>
          <w:sz w:val="28"/>
          <w:szCs w:val="28"/>
        </w:rPr>
        <w:lastRenderedPageBreak/>
        <w:t>báo cáo viên của tỉnh (b</w:t>
      </w:r>
      <w:r w:rsidR="00016446" w:rsidRPr="007140E4">
        <w:rPr>
          <w:spacing w:val="2"/>
          <w:sz w:val="28"/>
          <w:szCs w:val="28"/>
        </w:rPr>
        <w:t xml:space="preserve">ản giấy và bản điện tử) đăng tải </w:t>
      </w:r>
      <w:r w:rsidR="00BD08F6" w:rsidRPr="007140E4">
        <w:rPr>
          <w:spacing w:val="2"/>
          <w:sz w:val="28"/>
          <w:szCs w:val="28"/>
        </w:rPr>
        <w:t xml:space="preserve">kịp thời </w:t>
      </w:r>
      <w:r w:rsidR="00016446" w:rsidRPr="007140E4">
        <w:rPr>
          <w:spacing w:val="2"/>
          <w:sz w:val="28"/>
          <w:szCs w:val="28"/>
        </w:rPr>
        <w:t>tr</w:t>
      </w:r>
      <w:r w:rsidR="00016446" w:rsidRPr="007140E4">
        <w:rPr>
          <w:sz w:val="28"/>
          <w:szCs w:val="28"/>
        </w:rPr>
        <w:t>ên Cổng thông tin điện tử Ban Tuyên giáo Tỉnh uỷ.</w:t>
      </w:r>
      <w:r w:rsidR="00016446" w:rsidRPr="007140E4">
        <w:rPr>
          <w:rFonts w:eastAsia="Calibri"/>
          <w:b/>
          <w:i/>
          <w:sz w:val="28"/>
          <w:szCs w:val="28"/>
        </w:rPr>
        <w:t xml:space="preserve"> </w:t>
      </w:r>
    </w:p>
    <w:p w:rsidR="009853D5" w:rsidRDefault="0027493E" w:rsidP="009853D5">
      <w:pPr>
        <w:spacing w:before="120" w:line="360" w:lineRule="exact"/>
        <w:ind w:firstLine="567"/>
        <w:jc w:val="both"/>
        <w:rPr>
          <w:b/>
          <w:i/>
          <w:sz w:val="28"/>
          <w:szCs w:val="28"/>
        </w:rPr>
      </w:pPr>
      <w:r w:rsidRPr="007140E4">
        <w:rPr>
          <w:b/>
          <w:bCs/>
          <w:i/>
          <w:iCs/>
          <w:sz w:val="28"/>
          <w:szCs w:val="28"/>
        </w:rPr>
        <w:t>3</w:t>
      </w:r>
      <w:r w:rsidR="00E61831" w:rsidRPr="007140E4">
        <w:rPr>
          <w:b/>
          <w:bCs/>
          <w:i/>
          <w:iCs/>
          <w:sz w:val="28"/>
          <w:szCs w:val="28"/>
        </w:rPr>
        <w:t>.</w:t>
      </w:r>
      <w:r w:rsidR="00D77240" w:rsidRPr="007140E4">
        <w:rPr>
          <w:b/>
          <w:bCs/>
          <w:i/>
          <w:iCs/>
          <w:sz w:val="28"/>
          <w:szCs w:val="28"/>
        </w:rPr>
        <w:t>5</w:t>
      </w:r>
      <w:r w:rsidR="00D577D1" w:rsidRPr="007140E4">
        <w:rPr>
          <w:b/>
          <w:bCs/>
          <w:i/>
          <w:iCs/>
          <w:sz w:val="28"/>
          <w:szCs w:val="28"/>
          <w:lang w:val="vi-VN"/>
        </w:rPr>
        <w:t>.</w:t>
      </w:r>
      <w:r w:rsidR="00A06A0B" w:rsidRPr="007140E4">
        <w:rPr>
          <w:b/>
          <w:bCs/>
          <w:i/>
          <w:iCs/>
          <w:sz w:val="28"/>
          <w:szCs w:val="28"/>
        </w:rPr>
        <w:t xml:space="preserve"> </w:t>
      </w:r>
      <w:r w:rsidR="00585AAF" w:rsidRPr="007140E4">
        <w:rPr>
          <w:b/>
          <w:bCs/>
          <w:i/>
          <w:iCs/>
          <w:sz w:val="28"/>
          <w:szCs w:val="28"/>
        </w:rPr>
        <w:t>T</w:t>
      </w:r>
      <w:r w:rsidR="00D577D1" w:rsidRPr="007140E4">
        <w:rPr>
          <w:b/>
          <w:bCs/>
          <w:i/>
          <w:iCs/>
          <w:sz w:val="28"/>
          <w:szCs w:val="28"/>
          <w:lang w:val="vi-VN"/>
        </w:rPr>
        <w:t>hực hiện nhiệm vụ phối hợ</w:t>
      </w:r>
      <w:r w:rsidR="00D319E0" w:rsidRPr="007140E4">
        <w:rPr>
          <w:b/>
          <w:bCs/>
          <w:i/>
          <w:iCs/>
          <w:sz w:val="28"/>
          <w:szCs w:val="28"/>
        </w:rPr>
        <w:t>p</w:t>
      </w:r>
      <w:r w:rsidR="00245D91" w:rsidRPr="007140E4">
        <w:rPr>
          <w:b/>
          <w:bCs/>
          <w:i/>
          <w:iCs/>
          <w:sz w:val="28"/>
          <w:szCs w:val="28"/>
        </w:rPr>
        <w:t xml:space="preserve"> theo </w:t>
      </w:r>
      <w:r w:rsidR="00FD1F9A" w:rsidRPr="007140E4">
        <w:rPr>
          <w:b/>
          <w:bCs/>
          <w:i/>
          <w:iCs/>
          <w:sz w:val="28"/>
          <w:szCs w:val="28"/>
        </w:rPr>
        <w:t>Quyết định</w:t>
      </w:r>
      <w:r w:rsidR="00CD20B7" w:rsidRPr="007140E4">
        <w:rPr>
          <w:b/>
          <w:bCs/>
          <w:i/>
          <w:iCs/>
          <w:sz w:val="28"/>
          <w:szCs w:val="28"/>
        </w:rPr>
        <w:t xml:space="preserve"> 238</w:t>
      </w:r>
      <w:r w:rsidR="00FD1F9A" w:rsidRPr="007140E4">
        <w:rPr>
          <w:b/>
          <w:i/>
          <w:sz w:val="28"/>
          <w:szCs w:val="28"/>
        </w:rPr>
        <w:t>-QĐ/TW, ngày 30/9/2020 của Ban Bí thư</w:t>
      </w:r>
    </w:p>
    <w:p w:rsidR="00F53295" w:rsidRPr="009853D5" w:rsidRDefault="00AF3CA4" w:rsidP="009853D5">
      <w:pPr>
        <w:spacing w:before="120" w:line="360" w:lineRule="exact"/>
        <w:ind w:firstLine="567"/>
        <w:jc w:val="both"/>
        <w:rPr>
          <w:b/>
          <w:i/>
          <w:sz w:val="28"/>
          <w:szCs w:val="28"/>
        </w:rPr>
      </w:pPr>
      <w:r w:rsidRPr="007140E4">
        <w:rPr>
          <w:sz w:val="28"/>
          <w:szCs w:val="28"/>
        </w:rPr>
        <w:t>Ban Tuyên giáo Tỉnh uỷ chủ động k</w:t>
      </w:r>
      <w:r w:rsidR="007A5AFB" w:rsidRPr="007140E4">
        <w:rPr>
          <w:sz w:val="28"/>
          <w:szCs w:val="28"/>
        </w:rPr>
        <w:t xml:space="preserve">ý kết phối hợp với Cục Thuế tỉnh, Ngân hàng Nhà nước chi nhánh tỉnh; Bảo hiểm xã hội tỉnh, Sở Lao động Thương Binh và Xã hội, Liên minh Hợp tác xã tỉnh…đảm bảo đúng chủ trương, phục vụ tốt công tác tuyên truyền. </w:t>
      </w:r>
      <w:r w:rsidRPr="007140E4">
        <w:rPr>
          <w:sz w:val="28"/>
          <w:szCs w:val="28"/>
        </w:rPr>
        <w:t>P</w:t>
      </w:r>
      <w:r w:rsidR="00140EAE" w:rsidRPr="007140E4">
        <w:rPr>
          <w:sz w:val="28"/>
          <w:szCs w:val="28"/>
        </w:rPr>
        <w:t xml:space="preserve">hối hợp với Cục Hậu Cần, Quân chủng Hải Quân, Sở Giáo dục và Đào tạo tổ chức tuyên truyền về biển, đảo Việt Nam và công tác tuyển sinh vào Học viện Hải quân </w:t>
      </w:r>
      <w:r w:rsidRPr="007140E4">
        <w:rPr>
          <w:sz w:val="28"/>
          <w:szCs w:val="28"/>
        </w:rPr>
        <w:t xml:space="preserve">tại </w:t>
      </w:r>
      <w:r w:rsidR="00140EAE" w:rsidRPr="007140E4">
        <w:rPr>
          <w:sz w:val="28"/>
          <w:szCs w:val="28"/>
        </w:rPr>
        <w:t xml:space="preserve">04 trường trung học phổ thông trên địa bàn thành phố Hà Giang. </w:t>
      </w:r>
      <w:r w:rsidRPr="007140E4">
        <w:rPr>
          <w:sz w:val="28"/>
          <w:szCs w:val="28"/>
          <w:lang w:val="da-DK"/>
        </w:rPr>
        <w:t>Ban tuyên giáo các huyện, thành uỷ tiếp tục thực hiện tốt ký kết phối hợp với các cơ quan quản lý nhà nước cùng cấp</w:t>
      </w:r>
      <w:r w:rsidRPr="007140E4">
        <w:rPr>
          <w:sz w:val="28"/>
          <w:szCs w:val="28"/>
        </w:rPr>
        <w:t>.</w:t>
      </w:r>
    </w:p>
    <w:p w:rsidR="00E44722" w:rsidRPr="007140E4" w:rsidRDefault="0027493E" w:rsidP="009853D5">
      <w:pPr>
        <w:autoSpaceDE w:val="0"/>
        <w:autoSpaceDN w:val="0"/>
        <w:adjustRightInd w:val="0"/>
        <w:spacing w:before="120" w:line="360" w:lineRule="exact"/>
        <w:ind w:firstLine="567"/>
        <w:jc w:val="both"/>
        <w:rPr>
          <w:b/>
          <w:i/>
          <w:iCs/>
          <w:sz w:val="28"/>
          <w:szCs w:val="28"/>
        </w:rPr>
      </w:pPr>
      <w:r w:rsidRPr="007140E4">
        <w:rPr>
          <w:b/>
          <w:i/>
          <w:iCs/>
          <w:sz w:val="28"/>
          <w:szCs w:val="28"/>
        </w:rPr>
        <w:t>3</w:t>
      </w:r>
      <w:r w:rsidR="00E61831" w:rsidRPr="007140E4">
        <w:rPr>
          <w:b/>
          <w:i/>
          <w:iCs/>
          <w:sz w:val="28"/>
          <w:szCs w:val="28"/>
        </w:rPr>
        <w:t>.</w:t>
      </w:r>
      <w:r w:rsidR="0030021D" w:rsidRPr="007140E4">
        <w:rPr>
          <w:b/>
          <w:i/>
          <w:iCs/>
          <w:sz w:val="28"/>
          <w:szCs w:val="28"/>
        </w:rPr>
        <w:t>6</w:t>
      </w:r>
      <w:r w:rsidR="00D577D1" w:rsidRPr="007140E4">
        <w:rPr>
          <w:b/>
          <w:i/>
          <w:iCs/>
          <w:sz w:val="28"/>
          <w:szCs w:val="28"/>
          <w:lang w:val="vi-VN"/>
        </w:rPr>
        <w:t xml:space="preserve">. Kết quả thực hiện nhiệm vụ thẩm định, kiểm tra, giám sát </w:t>
      </w:r>
    </w:p>
    <w:p w:rsidR="006451CC" w:rsidRPr="007140E4" w:rsidRDefault="00F27BB9" w:rsidP="009853D5">
      <w:pPr>
        <w:autoSpaceDE w:val="0"/>
        <w:autoSpaceDN w:val="0"/>
        <w:adjustRightInd w:val="0"/>
        <w:spacing w:before="120" w:line="360" w:lineRule="exact"/>
        <w:ind w:firstLine="567"/>
        <w:jc w:val="both"/>
        <w:rPr>
          <w:sz w:val="28"/>
          <w:szCs w:val="28"/>
        </w:rPr>
      </w:pPr>
      <w:r w:rsidRPr="007140E4">
        <w:rPr>
          <w:i/>
          <w:iCs/>
          <w:sz w:val="28"/>
          <w:szCs w:val="28"/>
        </w:rPr>
        <w:t xml:space="preserve"> </w:t>
      </w:r>
      <w:r w:rsidR="00E44722" w:rsidRPr="007140E4">
        <w:rPr>
          <w:i/>
          <w:iCs/>
          <w:sz w:val="28"/>
          <w:szCs w:val="28"/>
        </w:rPr>
        <w:t xml:space="preserve"> </w:t>
      </w:r>
      <w:r w:rsidR="00E44722" w:rsidRPr="007140E4">
        <w:rPr>
          <w:sz w:val="28"/>
          <w:szCs w:val="28"/>
        </w:rPr>
        <w:t xml:space="preserve">Toàn ngành </w:t>
      </w:r>
      <w:r w:rsidRPr="007140E4">
        <w:rPr>
          <w:sz w:val="28"/>
          <w:szCs w:val="28"/>
        </w:rPr>
        <w:t xml:space="preserve">tích cực </w:t>
      </w:r>
      <w:r w:rsidR="00E44722" w:rsidRPr="007140E4">
        <w:rPr>
          <w:sz w:val="28"/>
          <w:szCs w:val="28"/>
        </w:rPr>
        <w:t>thực hiện nhiệm vụ kiểm tra, giám sát gắn với nhiệm vụ của cấp ủy giao</w:t>
      </w:r>
      <w:r w:rsidR="00DF166D" w:rsidRPr="007140E4">
        <w:rPr>
          <w:sz w:val="28"/>
          <w:szCs w:val="28"/>
        </w:rPr>
        <w:t>; thẩm định các nội dung văn bản</w:t>
      </w:r>
      <w:r w:rsidR="00DF166D" w:rsidRPr="007140E4">
        <w:rPr>
          <w:rStyle w:val="FootnoteReference"/>
          <w:sz w:val="28"/>
          <w:szCs w:val="28"/>
        </w:rPr>
        <w:footnoteReference w:id="14"/>
      </w:r>
      <w:r w:rsidR="00DF166D" w:rsidRPr="007140E4">
        <w:rPr>
          <w:sz w:val="28"/>
          <w:szCs w:val="28"/>
        </w:rPr>
        <w:t xml:space="preserve"> của các cơ quan Đảng, Nhà nước liên quan đến lĩnh vực tuyên giáo đảm bảo chất lượng, đúng định hướng trước khi trình cấp uỷ các cấp.</w:t>
      </w:r>
      <w:r w:rsidR="009B77F6" w:rsidRPr="007140E4">
        <w:rPr>
          <w:sz w:val="28"/>
          <w:szCs w:val="28"/>
        </w:rPr>
        <w:t xml:space="preserve"> </w:t>
      </w:r>
      <w:r w:rsidR="00F1434F" w:rsidRPr="007140E4">
        <w:rPr>
          <w:sz w:val="28"/>
          <w:szCs w:val="28"/>
        </w:rPr>
        <w:t>Ban Tuyên giáo Tỉnh ủy tổ chức làm việc</w:t>
      </w:r>
      <w:r w:rsidR="001F787E" w:rsidRPr="007140E4">
        <w:rPr>
          <w:sz w:val="28"/>
          <w:szCs w:val="28"/>
        </w:rPr>
        <w:t xml:space="preserve"> với </w:t>
      </w:r>
      <w:r w:rsidR="001F787E" w:rsidRPr="007140E4">
        <w:rPr>
          <w:b/>
          <w:sz w:val="28"/>
          <w:szCs w:val="28"/>
        </w:rPr>
        <w:t>06</w:t>
      </w:r>
      <w:r w:rsidR="00F1434F" w:rsidRPr="007140E4">
        <w:rPr>
          <w:sz w:val="28"/>
          <w:szCs w:val="28"/>
        </w:rPr>
        <w:t xml:space="preserve"> sở, ngành, đơn vị</w:t>
      </w:r>
      <w:r w:rsidR="00E44722" w:rsidRPr="007140E4">
        <w:rPr>
          <w:rStyle w:val="FootnoteReference"/>
          <w:sz w:val="28"/>
          <w:szCs w:val="28"/>
        </w:rPr>
        <w:footnoteReference w:id="15"/>
      </w:r>
      <w:r w:rsidR="00631465" w:rsidRPr="007140E4">
        <w:rPr>
          <w:sz w:val="28"/>
          <w:szCs w:val="28"/>
        </w:rPr>
        <w:t xml:space="preserve">, qua đó nắm được hạn chế, </w:t>
      </w:r>
      <w:r w:rsidRPr="007140E4">
        <w:rPr>
          <w:sz w:val="28"/>
          <w:szCs w:val="28"/>
        </w:rPr>
        <w:t xml:space="preserve">vướng mắc </w:t>
      </w:r>
      <w:r w:rsidR="00631465" w:rsidRPr="007140E4">
        <w:rPr>
          <w:sz w:val="28"/>
          <w:szCs w:val="28"/>
        </w:rPr>
        <w:t>cần trao đổi, khắc phục, đồng thời định hướng các giải pháp triển khai thực hiện thời gian tiếp theo</w:t>
      </w:r>
      <w:r w:rsidR="00E44722" w:rsidRPr="007140E4">
        <w:rPr>
          <w:sz w:val="28"/>
          <w:szCs w:val="28"/>
        </w:rPr>
        <w:t>.</w:t>
      </w:r>
      <w:r w:rsidR="00DF166D" w:rsidRPr="007140E4">
        <w:rPr>
          <w:sz w:val="28"/>
          <w:szCs w:val="28"/>
        </w:rPr>
        <w:t xml:space="preserve">  </w:t>
      </w:r>
    </w:p>
    <w:p w:rsidR="000571DE" w:rsidRPr="007140E4" w:rsidRDefault="006B2DD0" w:rsidP="009853D5">
      <w:pPr>
        <w:spacing w:before="120" w:line="360" w:lineRule="exact"/>
        <w:ind w:firstLine="567"/>
        <w:jc w:val="both"/>
        <w:rPr>
          <w:b/>
          <w:kern w:val="28"/>
          <w:sz w:val="28"/>
          <w:szCs w:val="28"/>
        </w:rPr>
      </w:pPr>
      <w:r w:rsidRPr="007140E4">
        <w:rPr>
          <w:b/>
          <w:kern w:val="28"/>
          <w:sz w:val="28"/>
          <w:szCs w:val="28"/>
        </w:rPr>
        <w:t>II</w:t>
      </w:r>
      <w:r w:rsidR="008C78DC" w:rsidRPr="007140E4">
        <w:rPr>
          <w:b/>
          <w:kern w:val="28"/>
          <w:sz w:val="28"/>
          <w:szCs w:val="28"/>
        </w:rPr>
        <w:t xml:space="preserve"> </w:t>
      </w:r>
      <w:r w:rsidRPr="007140E4">
        <w:rPr>
          <w:b/>
          <w:kern w:val="28"/>
          <w:sz w:val="28"/>
          <w:szCs w:val="28"/>
        </w:rPr>
        <w:t>- ĐÁNH GIÁ CHUNG</w:t>
      </w:r>
    </w:p>
    <w:p w:rsidR="00FC010A" w:rsidRPr="007140E4" w:rsidRDefault="007140E4" w:rsidP="009853D5">
      <w:pPr>
        <w:spacing w:before="120" w:line="360" w:lineRule="exact"/>
        <w:ind w:firstLine="567"/>
        <w:jc w:val="both"/>
        <w:rPr>
          <w:b/>
          <w:sz w:val="28"/>
          <w:szCs w:val="28"/>
        </w:rPr>
      </w:pPr>
      <w:r w:rsidRPr="007140E4">
        <w:rPr>
          <w:b/>
          <w:kern w:val="28"/>
          <w:sz w:val="28"/>
          <w:szCs w:val="28"/>
        </w:rPr>
        <w:t xml:space="preserve">1. </w:t>
      </w:r>
      <w:r w:rsidR="00EA2223" w:rsidRPr="007140E4">
        <w:rPr>
          <w:b/>
          <w:kern w:val="28"/>
          <w:sz w:val="28"/>
          <w:szCs w:val="28"/>
        </w:rPr>
        <w:t xml:space="preserve"> Ưu điểm</w:t>
      </w:r>
    </w:p>
    <w:p w:rsidR="009F770F" w:rsidRPr="007140E4" w:rsidRDefault="006F2891" w:rsidP="009853D5">
      <w:pPr>
        <w:spacing w:before="120" w:line="360" w:lineRule="exact"/>
        <w:ind w:firstLine="567"/>
        <w:jc w:val="both"/>
        <w:rPr>
          <w:sz w:val="28"/>
          <w:szCs w:val="28"/>
        </w:rPr>
      </w:pPr>
      <w:r w:rsidRPr="007140E4">
        <w:rPr>
          <w:sz w:val="28"/>
          <w:szCs w:val="28"/>
        </w:rPr>
        <w:t xml:space="preserve"> </w:t>
      </w:r>
      <w:r w:rsidR="00A56BCD" w:rsidRPr="007140E4">
        <w:rPr>
          <w:sz w:val="28"/>
          <w:szCs w:val="28"/>
        </w:rPr>
        <w:t xml:space="preserve">Trong bối cảnh dịch Covid-19 bùng phát từ những tháng đầu năm 2022, đan xen với nhiều khó khăn, tác động, ảnh hưởng không nhỏ đến công tác tuyên giáo, song dưới sự lãnh đạo, chỉ đạo sâu sát của Thường trực, Ban Thường vụ Tỉnh uỷ, sự phối hợp của các </w:t>
      </w:r>
      <w:r w:rsidR="00305B41" w:rsidRPr="007140E4">
        <w:rPr>
          <w:sz w:val="28"/>
          <w:szCs w:val="28"/>
        </w:rPr>
        <w:t>ngành, địa phương, sự đoàn kết, phát huy tinh thần trách nhiệm, sáng tạo, linh hoạt triển khai nhiệm vụ, t</w:t>
      </w:r>
      <w:r w:rsidR="00613D87" w:rsidRPr="007140E4">
        <w:rPr>
          <w:sz w:val="28"/>
          <w:szCs w:val="28"/>
        </w:rPr>
        <w:t xml:space="preserve">oàn ngành </w:t>
      </w:r>
      <w:r w:rsidR="00EA2E32" w:rsidRPr="007140E4">
        <w:rPr>
          <w:sz w:val="28"/>
          <w:szCs w:val="28"/>
        </w:rPr>
        <w:t xml:space="preserve">Tuyên giáo tỉnh </w:t>
      </w:r>
      <w:r w:rsidR="00D77240" w:rsidRPr="007140E4">
        <w:rPr>
          <w:sz w:val="28"/>
          <w:szCs w:val="28"/>
        </w:rPr>
        <w:t>chủ động</w:t>
      </w:r>
      <w:r w:rsidR="00305B41" w:rsidRPr="007140E4">
        <w:rPr>
          <w:sz w:val="28"/>
          <w:szCs w:val="28"/>
        </w:rPr>
        <w:t xml:space="preserve"> đổi mới nội dung, phương thức hoạt động hoàn thành tốt nhiệm vụ với nhiều cách làm mới, nổi bật:</w:t>
      </w:r>
      <w:r w:rsidR="00D77240" w:rsidRPr="007140E4">
        <w:rPr>
          <w:sz w:val="28"/>
          <w:szCs w:val="28"/>
        </w:rPr>
        <w:t xml:space="preserve"> </w:t>
      </w:r>
      <w:r w:rsidR="00EB31F2" w:rsidRPr="007140E4">
        <w:rPr>
          <w:sz w:val="28"/>
          <w:szCs w:val="28"/>
        </w:rPr>
        <w:t>Kịp thời t</w:t>
      </w:r>
      <w:r w:rsidR="00D77240" w:rsidRPr="007140E4">
        <w:rPr>
          <w:sz w:val="28"/>
          <w:szCs w:val="28"/>
        </w:rPr>
        <w:t xml:space="preserve">ham mưu giúp cấp ủy </w:t>
      </w:r>
      <w:r w:rsidR="00607246" w:rsidRPr="007140E4">
        <w:rPr>
          <w:sz w:val="28"/>
          <w:szCs w:val="28"/>
        </w:rPr>
        <w:t>tổ chức</w:t>
      </w:r>
      <w:r w:rsidR="00EB31F2" w:rsidRPr="007140E4">
        <w:rPr>
          <w:sz w:val="28"/>
          <w:szCs w:val="28"/>
        </w:rPr>
        <w:t xml:space="preserve"> tốt việc</w:t>
      </w:r>
      <w:r w:rsidR="000B10CD" w:rsidRPr="007140E4">
        <w:rPr>
          <w:sz w:val="28"/>
          <w:szCs w:val="28"/>
          <w:lang w:val="vi-VN"/>
        </w:rPr>
        <w:t xml:space="preserve"> học tập, quán triệt, </w:t>
      </w:r>
      <w:r w:rsidR="00D77240" w:rsidRPr="007140E4">
        <w:rPr>
          <w:sz w:val="28"/>
          <w:szCs w:val="28"/>
        </w:rPr>
        <w:t>sơ kết, tổng kết</w:t>
      </w:r>
      <w:r w:rsidR="00980E7C" w:rsidRPr="007140E4">
        <w:rPr>
          <w:sz w:val="28"/>
          <w:szCs w:val="28"/>
        </w:rPr>
        <w:t xml:space="preserve"> và</w:t>
      </w:r>
      <w:r w:rsidR="000B10CD" w:rsidRPr="007140E4">
        <w:rPr>
          <w:sz w:val="28"/>
          <w:szCs w:val="28"/>
          <w:lang w:val="vi-VN"/>
        </w:rPr>
        <w:t xml:space="preserve"> </w:t>
      </w:r>
      <w:r w:rsidR="00613D87" w:rsidRPr="007140E4">
        <w:rPr>
          <w:sz w:val="28"/>
          <w:szCs w:val="28"/>
          <w:lang w:val="vi-VN"/>
        </w:rPr>
        <w:t>tuyên truyền</w:t>
      </w:r>
      <w:r w:rsidR="00613D87" w:rsidRPr="007140E4">
        <w:rPr>
          <w:sz w:val="28"/>
          <w:szCs w:val="28"/>
        </w:rPr>
        <w:t xml:space="preserve">, </w:t>
      </w:r>
      <w:r w:rsidR="000B10CD" w:rsidRPr="007140E4">
        <w:rPr>
          <w:sz w:val="28"/>
          <w:szCs w:val="28"/>
          <w:lang w:val="vi-VN"/>
        </w:rPr>
        <w:t xml:space="preserve">triển khai </w:t>
      </w:r>
      <w:r w:rsidR="00D77240" w:rsidRPr="007140E4">
        <w:rPr>
          <w:sz w:val="28"/>
          <w:szCs w:val="28"/>
        </w:rPr>
        <w:t xml:space="preserve">thực hiện </w:t>
      </w:r>
      <w:r w:rsidR="000B10CD" w:rsidRPr="007140E4">
        <w:rPr>
          <w:sz w:val="28"/>
          <w:szCs w:val="28"/>
          <w:lang w:val="vi-VN"/>
        </w:rPr>
        <w:t>c</w:t>
      </w:r>
      <w:r w:rsidR="00D77240" w:rsidRPr="007140E4">
        <w:rPr>
          <w:sz w:val="28"/>
          <w:szCs w:val="28"/>
          <w:lang w:val="vi-VN"/>
        </w:rPr>
        <w:t>ác chỉ thị, nghị quyết của Đảng</w:t>
      </w:r>
      <w:r w:rsidR="000B10CD" w:rsidRPr="007140E4">
        <w:rPr>
          <w:sz w:val="28"/>
          <w:szCs w:val="28"/>
        </w:rPr>
        <w:t xml:space="preserve">; </w:t>
      </w:r>
      <w:r w:rsidR="00677885" w:rsidRPr="007140E4">
        <w:rPr>
          <w:sz w:val="28"/>
          <w:szCs w:val="28"/>
        </w:rPr>
        <w:t xml:space="preserve">tích cực thực hiện </w:t>
      </w:r>
      <w:r w:rsidR="00613D87" w:rsidRPr="007140E4">
        <w:rPr>
          <w:sz w:val="28"/>
          <w:szCs w:val="28"/>
        </w:rPr>
        <w:t>c</w:t>
      </w:r>
      <w:r w:rsidR="00677885" w:rsidRPr="007140E4">
        <w:rPr>
          <w:sz w:val="28"/>
          <w:szCs w:val="28"/>
        </w:rPr>
        <w:t xml:space="preserve">huyển đổi số, đẩy mạnh ứng dụng </w:t>
      </w:r>
      <w:r w:rsidR="00607246" w:rsidRPr="007140E4">
        <w:rPr>
          <w:sz w:val="28"/>
          <w:szCs w:val="28"/>
        </w:rPr>
        <w:t>công nghệ thông tin</w:t>
      </w:r>
      <w:r w:rsidR="00613D87" w:rsidRPr="007140E4">
        <w:rPr>
          <w:sz w:val="28"/>
          <w:szCs w:val="28"/>
        </w:rPr>
        <w:t xml:space="preserve"> trong công việc</w:t>
      </w:r>
      <w:r w:rsidR="00EB31F2" w:rsidRPr="007140E4">
        <w:rPr>
          <w:sz w:val="28"/>
          <w:szCs w:val="28"/>
        </w:rPr>
        <w:t>;</w:t>
      </w:r>
      <w:r w:rsidR="00677885" w:rsidRPr="007140E4">
        <w:rPr>
          <w:sz w:val="28"/>
          <w:szCs w:val="28"/>
        </w:rPr>
        <w:t xml:space="preserve"> t</w:t>
      </w:r>
      <w:r w:rsidR="00506492" w:rsidRPr="007140E4">
        <w:rPr>
          <w:sz w:val="28"/>
          <w:szCs w:val="28"/>
        </w:rPr>
        <w:t xml:space="preserve">ổ chức </w:t>
      </w:r>
      <w:r w:rsidR="00EB31F2" w:rsidRPr="007140E4">
        <w:rPr>
          <w:sz w:val="28"/>
          <w:szCs w:val="28"/>
        </w:rPr>
        <w:t xml:space="preserve">thành công </w:t>
      </w:r>
      <w:r w:rsidR="00506492" w:rsidRPr="007140E4">
        <w:rPr>
          <w:rFonts w:eastAsia="SimSun"/>
          <w:sz w:val="28"/>
          <w:szCs w:val="28"/>
          <w:lang w:val="it-IT"/>
        </w:rPr>
        <w:t>Cuộc thi trắc nghiệm trực tuyến tìm hiểu Nghị quyết Đại hội XIII của Đảng và Nghị quyết Đại hội Đảng bộ tỉnh lần thứ XVII, nhiệm kỳ</w:t>
      </w:r>
      <w:r w:rsidR="00BB1951" w:rsidRPr="007140E4">
        <w:rPr>
          <w:rFonts w:eastAsia="SimSun"/>
          <w:sz w:val="28"/>
          <w:szCs w:val="28"/>
          <w:lang w:val="it-IT"/>
        </w:rPr>
        <w:t xml:space="preserve"> 2020 </w:t>
      </w:r>
      <w:r w:rsidR="009853D5">
        <w:rPr>
          <w:rFonts w:eastAsia="SimSun"/>
          <w:sz w:val="28"/>
          <w:szCs w:val="28"/>
          <w:lang w:val="it-IT"/>
        </w:rPr>
        <w:t>-</w:t>
      </w:r>
      <w:r w:rsidR="00EA2E32" w:rsidRPr="007140E4">
        <w:rPr>
          <w:rFonts w:eastAsia="SimSun"/>
          <w:sz w:val="28"/>
          <w:szCs w:val="28"/>
          <w:lang w:val="it-IT"/>
        </w:rPr>
        <w:t xml:space="preserve"> 2025</w:t>
      </w:r>
      <w:r w:rsidR="00613D87" w:rsidRPr="007140E4">
        <w:rPr>
          <w:rFonts w:eastAsia="SimSun"/>
          <w:sz w:val="28"/>
          <w:szCs w:val="28"/>
          <w:lang w:val="it-IT"/>
        </w:rPr>
        <w:t xml:space="preserve"> thu hút đông đảo cán bộ, đảng viên và nhân dân trong </w:t>
      </w:r>
      <w:r w:rsidR="00613D87" w:rsidRPr="007140E4">
        <w:rPr>
          <w:rFonts w:eastAsia="SimSun"/>
          <w:sz w:val="28"/>
          <w:szCs w:val="28"/>
          <w:lang w:val="it-IT"/>
        </w:rPr>
        <w:lastRenderedPageBreak/>
        <w:t>và ngoài tỉnh tham gia;</w:t>
      </w:r>
      <w:r w:rsidR="00EA2E32" w:rsidRPr="007140E4">
        <w:rPr>
          <w:rFonts w:eastAsia="SimSun"/>
          <w:sz w:val="28"/>
          <w:szCs w:val="28"/>
          <w:lang w:val="it-IT"/>
        </w:rPr>
        <w:t xml:space="preserve"> </w:t>
      </w:r>
      <w:r w:rsidR="00677885" w:rsidRPr="007140E4">
        <w:rPr>
          <w:rFonts w:eastAsia="SimSun"/>
          <w:sz w:val="28"/>
          <w:szCs w:val="28"/>
          <w:lang w:val="it-IT"/>
        </w:rPr>
        <w:t>phát động Giải báo chí của Đảng bộ tỉnh về công tác xây dựng Đảng năm 2022</w:t>
      </w:r>
      <w:r w:rsidR="008F1850" w:rsidRPr="007140E4">
        <w:rPr>
          <w:rFonts w:eastAsia="SimSun"/>
          <w:sz w:val="28"/>
          <w:szCs w:val="28"/>
          <w:lang w:val="it-IT"/>
        </w:rPr>
        <w:t>;</w:t>
      </w:r>
      <w:r w:rsidR="00677885" w:rsidRPr="007140E4">
        <w:rPr>
          <w:rFonts w:eastAsia="SimSun"/>
          <w:sz w:val="28"/>
          <w:szCs w:val="28"/>
          <w:lang w:val="it-IT"/>
        </w:rPr>
        <w:t xml:space="preserve"> </w:t>
      </w:r>
      <w:r w:rsidR="008F1850" w:rsidRPr="007140E4">
        <w:rPr>
          <w:sz w:val="28"/>
          <w:szCs w:val="28"/>
          <w:shd w:val="clear" w:color="auto" w:fill="FFFFFF"/>
        </w:rPr>
        <w:t xml:space="preserve">thành lập </w:t>
      </w:r>
      <w:r w:rsidR="008F1850" w:rsidRPr="007140E4">
        <w:rPr>
          <w:sz w:val="28"/>
          <w:szCs w:val="28"/>
        </w:rPr>
        <w:t>Cổng thông tin điện tử Ban Tuyên giáo Tỉnh ủy, ứng dụng thành công phần mềm sách điện tử</w:t>
      </w:r>
      <w:r w:rsidR="00D70AD9" w:rsidRPr="007140E4">
        <w:rPr>
          <w:sz w:val="28"/>
          <w:szCs w:val="28"/>
        </w:rPr>
        <w:t>;</w:t>
      </w:r>
      <w:r w:rsidR="00506492" w:rsidRPr="007140E4">
        <w:rPr>
          <w:sz w:val="28"/>
          <w:szCs w:val="28"/>
          <w:shd w:val="clear" w:color="auto" w:fill="FFFFFF"/>
        </w:rPr>
        <w:t xml:space="preserve"> </w:t>
      </w:r>
      <w:r w:rsidR="00C47B28" w:rsidRPr="007140E4">
        <w:rPr>
          <w:sz w:val="28"/>
          <w:szCs w:val="28"/>
          <w:shd w:val="clear" w:color="auto" w:fill="FFFFFF"/>
        </w:rPr>
        <w:t>phát hành 05</w:t>
      </w:r>
      <w:r w:rsidR="008F1850" w:rsidRPr="007140E4">
        <w:rPr>
          <w:sz w:val="28"/>
          <w:szCs w:val="28"/>
        </w:rPr>
        <w:t xml:space="preserve"> ấn phẩm sách phục vụ công tác lãnh đạo, chỉ đạo và tuyên truyền; </w:t>
      </w:r>
      <w:r w:rsidR="008F1850" w:rsidRPr="007140E4">
        <w:rPr>
          <w:sz w:val="28"/>
          <w:szCs w:val="28"/>
          <w:shd w:val="clear" w:color="auto" w:fill="FFFFFF"/>
        </w:rPr>
        <w:t>đ</w:t>
      </w:r>
      <w:r w:rsidR="008F1850" w:rsidRPr="007140E4">
        <w:rPr>
          <w:sz w:val="28"/>
          <w:szCs w:val="28"/>
        </w:rPr>
        <w:t>ẩy mạnh việc kết nối nhóm zalo với cơ sở, với các báo chí trung ương để cung cấp thông tin, định hướng báo chí tuyên truyền về Hà Giang</w:t>
      </w:r>
      <w:r w:rsidR="00D70AD9" w:rsidRPr="007140E4">
        <w:rPr>
          <w:sz w:val="28"/>
          <w:szCs w:val="28"/>
        </w:rPr>
        <w:t>…</w:t>
      </w:r>
      <w:r w:rsidR="00D70AD9" w:rsidRPr="007140E4">
        <w:rPr>
          <w:rFonts w:eastAsia="SimSun"/>
          <w:sz w:val="28"/>
          <w:szCs w:val="28"/>
          <w:lang w:val="it-IT"/>
        </w:rPr>
        <w:t xml:space="preserve"> đây là những cách làm mới, sáng tạo, </w:t>
      </w:r>
      <w:r w:rsidR="00D70AD9" w:rsidRPr="007140E4">
        <w:rPr>
          <w:sz w:val="28"/>
          <w:szCs w:val="28"/>
          <w:shd w:val="clear" w:color="auto" w:fill="FFFFFF"/>
        </w:rPr>
        <w:t xml:space="preserve">giải pháp thiết thực đưa nhanh chủ trương, nghị quyết của Đảng vào cuộc sống. </w:t>
      </w:r>
      <w:r w:rsidR="00BC0073" w:rsidRPr="007140E4">
        <w:rPr>
          <w:sz w:val="28"/>
          <w:szCs w:val="28"/>
        </w:rPr>
        <w:t>Qua đó,</w:t>
      </w:r>
      <w:r w:rsidR="00D70AD9" w:rsidRPr="007140E4">
        <w:rPr>
          <w:sz w:val="28"/>
          <w:szCs w:val="28"/>
        </w:rPr>
        <w:t xml:space="preserve"> tạo sự thống nhất về nhận thức và hành động trong cán bộ, đảng viên và nhân dân, củng cố niềm tin của nhân dân vào sự lãnh đạo của Đảng, góp phần thực hiện thắng lợi nhiệm vụ phát triển kinh tế - xã hội của </w:t>
      </w:r>
      <w:r w:rsidR="008F376F" w:rsidRPr="007140E4">
        <w:rPr>
          <w:sz w:val="28"/>
          <w:szCs w:val="28"/>
        </w:rPr>
        <w:t>địa phương</w:t>
      </w:r>
      <w:r w:rsidR="00D70AD9" w:rsidRPr="007140E4">
        <w:rPr>
          <w:sz w:val="28"/>
          <w:szCs w:val="28"/>
        </w:rPr>
        <w:t>.</w:t>
      </w:r>
      <w:r w:rsidR="00D70AD9" w:rsidRPr="007140E4">
        <w:rPr>
          <w:rFonts w:eastAsia="SimSun"/>
          <w:sz w:val="28"/>
          <w:szCs w:val="28"/>
          <w:lang w:val="it-IT"/>
        </w:rPr>
        <w:t xml:space="preserve"> </w:t>
      </w:r>
    </w:p>
    <w:p w:rsidR="001A1E0B" w:rsidRPr="007140E4" w:rsidRDefault="00FC010A"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b/>
          <w:sz w:val="28"/>
          <w:szCs w:val="28"/>
          <w:lang w:val="af-ZA"/>
        </w:rPr>
      </w:pPr>
      <w:r w:rsidRPr="007140E4">
        <w:rPr>
          <w:b/>
          <w:bCs/>
          <w:sz w:val="28"/>
          <w:szCs w:val="28"/>
        </w:rPr>
        <w:t>2. Một số</w:t>
      </w:r>
      <w:r w:rsidR="006B2DD0" w:rsidRPr="007140E4">
        <w:rPr>
          <w:b/>
          <w:bCs/>
          <w:sz w:val="28"/>
          <w:szCs w:val="28"/>
        </w:rPr>
        <w:t xml:space="preserve"> hạn chế</w:t>
      </w:r>
      <w:r w:rsidRPr="007140E4">
        <w:rPr>
          <w:b/>
          <w:bCs/>
          <w:sz w:val="28"/>
          <w:szCs w:val="28"/>
        </w:rPr>
        <w:t>, tồn tại</w:t>
      </w:r>
    </w:p>
    <w:p w:rsidR="009C7DB2" w:rsidRPr="007140E4" w:rsidRDefault="001A1E0B"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af-ZA"/>
        </w:rPr>
      </w:pPr>
      <w:r w:rsidRPr="007140E4">
        <w:rPr>
          <w:sz w:val="28"/>
          <w:szCs w:val="28"/>
          <w:lang w:val="af-ZA"/>
        </w:rPr>
        <w:t xml:space="preserve">- </w:t>
      </w:r>
      <w:r w:rsidRPr="007140E4">
        <w:rPr>
          <w:sz w:val="28"/>
          <w:szCs w:val="28"/>
          <w:lang w:val="vi-VN"/>
        </w:rPr>
        <w:t>Việc học tập, quán triệt, tuyên truyền</w:t>
      </w:r>
      <w:r w:rsidR="00AD2A00" w:rsidRPr="007140E4">
        <w:rPr>
          <w:sz w:val="28"/>
          <w:szCs w:val="28"/>
        </w:rPr>
        <w:t xml:space="preserve"> và</w:t>
      </w:r>
      <w:r w:rsidRPr="007140E4">
        <w:rPr>
          <w:sz w:val="28"/>
          <w:szCs w:val="28"/>
          <w:lang w:val="vi-VN"/>
        </w:rPr>
        <w:t xml:space="preserve"> triển khai các chỉ thị, nghị quyết của Đảng ở một số cấp ủy chưa</w:t>
      </w:r>
      <w:r w:rsidRPr="007140E4">
        <w:rPr>
          <w:sz w:val="28"/>
          <w:szCs w:val="28"/>
          <w:lang w:val="af-ZA"/>
        </w:rPr>
        <w:t xml:space="preserve"> kịp thời, </w:t>
      </w:r>
      <w:r w:rsidRPr="007140E4">
        <w:rPr>
          <w:sz w:val="28"/>
          <w:szCs w:val="28"/>
          <w:lang w:val="vi-VN"/>
        </w:rPr>
        <w:t>thiếu linh hoạt</w:t>
      </w:r>
      <w:r w:rsidR="00AD2A00" w:rsidRPr="007140E4">
        <w:rPr>
          <w:sz w:val="28"/>
          <w:szCs w:val="28"/>
        </w:rPr>
        <w:t>;</w:t>
      </w:r>
      <w:r w:rsidR="003B4D4E" w:rsidRPr="007140E4">
        <w:rPr>
          <w:sz w:val="28"/>
          <w:szCs w:val="28"/>
          <w:lang w:val="en-SG"/>
        </w:rPr>
        <w:t xml:space="preserve"> tham mưu</w:t>
      </w:r>
      <w:r w:rsidR="009C7DB2" w:rsidRPr="007140E4">
        <w:rPr>
          <w:sz w:val="28"/>
          <w:szCs w:val="28"/>
          <w:lang w:val="en-SG"/>
        </w:rPr>
        <w:t xml:space="preserve"> triển khai thực hiện v</w:t>
      </w:r>
      <w:r w:rsidR="00272583" w:rsidRPr="007140E4">
        <w:rPr>
          <w:sz w:val="28"/>
          <w:szCs w:val="28"/>
          <w:lang w:val="en-SG"/>
        </w:rPr>
        <w:t>iệc</w:t>
      </w:r>
      <w:r w:rsidR="009C7DB2" w:rsidRPr="007140E4">
        <w:rPr>
          <w:sz w:val="28"/>
          <w:szCs w:val="28"/>
          <w:lang w:val="en-SG"/>
        </w:rPr>
        <w:t xml:space="preserve"> học tập và làm theo tư tưởng, đạo đức, phong cách Hồ Chí Minh </w:t>
      </w:r>
      <w:r w:rsidR="00EF61AB" w:rsidRPr="007140E4">
        <w:rPr>
          <w:sz w:val="28"/>
          <w:szCs w:val="28"/>
          <w:lang w:val="en-SG"/>
        </w:rPr>
        <w:t xml:space="preserve">năm 2022 </w:t>
      </w:r>
      <w:r w:rsidR="009C7DB2" w:rsidRPr="007140E4">
        <w:rPr>
          <w:sz w:val="28"/>
          <w:szCs w:val="28"/>
          <w:lang w:val="en-SG"/>
        </w:rPr>
        <w:t>còn chậm.</w:t>
      </w:r>
    </w:p>
    <w:p w:rsidR="003B4D4E" w:rsidRPr="007140E4" w:rsidRDefault="003B4D4E"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bCs/>
          <w:sz w:val="28"/>
          <w:szCs w:val="28"/>
          <w:lang w:val="en-SG"/>
        </w:rPr>
      </w:pPr>
      <w:r w:rsidRPr="007140E4">
        <w:rPr>
          <w:sz w:val="28"/>
          <w:szCs w:val="28"/>
          <w:lang w:val="en-SG"/>
        </w:rPr>
        <w:t xml:space="preserve">- Công tác phối hợp công tác theo Quyết định số 238-QĐ/TW, ngày 30/9/2022 của Ban Bí thư được các cấp uỷ </w:t>
      </w:r>
      <w:r w:rsidR="008F376F" w:rsidRPr="007140E4">
        <w:rPr>
          <w:sz w:val="28"/>
          <w:szCs w:val="28"/>
          <w:lang w:val="en-SG"/>
        </w:rPr>
        <w:t xml:space="preserve">quan tâm </w:t>
      </w:r>
      <w:r w:rsidRPr="007140E4">
        <w:rPr>
          <w:sz w:val="28"/>
          <w:szCs w:val="28"/>
          <w:lang w:val="en-SG"/>
        </w:rPr>
        <w:t>triển khai thực hiện, tuy nhiên hiệu quả chưa cao</w:t>
      </w:r>
      <w:r w:rsidR="008F376F" w:rsidRPr="007140E4">
        <w:rPr>
          <w:sz w:val="28"/>
          <w:szCs w:val="28"/>
          <w:lang w:val="en-SG"/>
        </w:rPr>
        <w:t>; lĩnh vực khoa giáo chưa có nhiều đổi mới</w:t>
      </w:r>
      <w:r w:rsidRPr="007140E4">
        <w:rPr>
          <w:sz w:val="28"/>
          <w:szCs w:val="28"/>
          <w:lang w:val="en-SG"/>
        </w:rPr>
        <w:t>.</w:t>
      </w:r>
    </w:p>
    <w:p w:rsidR="00ED7C7F" w:rsidRPr="007140E4" w:rsidRDefault="001A1E0B"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bCs/>
          <w:sz w:val="28"/>
          <w:szCs w:val="28"/>
          <w:lang w:val="it-IT"/>
        </w:rPr>
      </w:pPr>
      <w:r w:rsidRPr="007140E4">
        <w:rPr>
          <w:bCs/>
          <w:sz w:val="28"/>
          <w:szCs w:val="28"/>
          <w:lang w:val="it-IT"/>
        </w:rPr>
        <w:t xml:space="preserve">- </w:t>
      </w:r>
      <w:r w:rsidR="000B10CD" w:rsidRPr="007140E4">
        <w:rPr>
          <w:bCs/>
          <w:sz w:val="28"/>
          <w:szCs w:val="28"/>
          <w:lang w:val="it-IT"/>
        </w:rPr>
        <w:t xml:space="preserve"> </w:t>
      </w:r>
      <w:r w:rsidR="00C45F2A" w:rsidRPr="007140E4">
        <w:rPr>
          <w:bCs/>
          <w:sz w:val="28"/>
          <w:szCs w:val="28"/>
          <w:lang w:val="it-IT"/>
        </w:rPr>
        <w:t>Công tác nắm bắt và xử lý một số thông tin phức tạp, nhạy cảm trên mạng xã hội có lúc, có nơi chưa kịp thời</w:t>
      </w:r>
      <w:r w:rsidR="003B4D4E" w:rsidRPr="007140E4">
        <w:rPr>
          <w:bCs/>
          <w:sz w:val="28"/>
          <w:szCs w:val="28"/>
          <w:lang w:val="it-IT"/>
        </w:rPr>
        <w:t>, chưa hiệu quả</w:t>
      </w:r>
      <w:r w:rsidR="00C45F2A" w:rsidRPr="007140E4">
        <w:rPr>
          <w:bCs/>
          <w:sz w:val="28"/>
          <w:szCs w:val="28"/>
          <w:lang w:val="it-IT"/>
        </w:rPr>
        <w:t>.</w:t>
      </w:r>
    </w:p>
    <w:p w:rsidR="001A1E0B" w:rsidRPr="007140E4" w:rsidRDefault="00FC010A"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b/>
          <w:sz w:val="28"/>
          <w:szCs w:val="28"/>
          <w:lang w:val="it-IT"/>
        </w:rPr>
      </w:pPr>
      <w:r w:rsidRPr="007140E4">
        <w:rPr>
          <w:b/>
          <w:sz w:val="28"/>
          <w:szCs w:val="28"/>
          <w:lang w:val="it-IT"/>
        </w:rPr>
        <w:t>3.</w:t>
      </w:r>
      <w:r w:rsidR="001A1E0B" w:rsidRPr="007140E4">
        <w:rPr>
          <w:b/>
          <w:sz w:val="28"/>
          <w:szCs w:val="28"/>
          <w:lang w:val="it-IT"/>
        </w:rPr>
        <w:t xml:space="preserve"> Nguyên nhân hạn chế</w:t>
      </w:r>
    </w:p>
    <w:p w:rsidR="00ED7C7F" w:rsidRPr="007140E4" w:rsidRDefault="001A1E0B"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it-IT"/>
        </w:rPr>
      </w:pPr>
      <w:r w:rsidRPr="007140E4">
        <w:rPr>
          <w:sz w:val="28"/>
          <w:szCs w:val="28"/>
          <w:lang w:val="vi-VN"/>
        </w:rPr>
        <w:t xml:space="preserve">- Một số cấp ủy chưa quyết liệt trong công tác </w:t>
      </w:r>
      <w:r w:rsidRPr="007140E4">
        <w:rPr>
          <w:sz w:val="28"/>
          <w:szCs w:val="28"/>
          <w:lang w:val="it-IT"/>
        </w:rPr>
        <w:t xml:space="preserve">lãnh đạo, </w:t>
      </w:r>
      <w:r w:rsidRPr="007140E4">
        <w:rPr>
          <w:sz w:val="28"/>
          <w:szCs w:val="28"/>
          <w:lang w:val="vi-VN"/>
        </w:rPr>
        <w:t xml:space="preserve">chỉ đạo, việc </w:t>
      </w:r>
      <w:r w:rsidRPr="007140E4">
        <w:rPr>
          <w:spacing w:val="-6"/>
          <w:sz w:val="28"/>
          <w:szCs w:val="28"/>
          <w:lang w:val="vi-VN"/>
        </w:rPr>
        <w:t>học tập quán triệt, tuyên truyền, triển khai thực hiện các chỉ thị, nghị quyết của Đảng</w:t>
      </w:r>
      <w:r w:rsidR="00155C7F" w:rsidRPr="007140E4">
        <w:rPr>
          <w:spacing w:val="-6"/>
          <w:sz w:val="28"/>
          <w:szCs w:val="28"/>
        </w:rPr>
        <w:t>.</w:t>
      </w:r>
      <w:r w:rsidR="00C45F2A" w:rsidRPr="007140E4">
        <w:rPr>
          <w:sz w:val="28"/>
          <w:szCs w:val="28"/>
          <w:lang w:val="it-IT"/>
        </w:rPr>
        <w:t xml:space="preserve"> </w:t>
      </w:r>
    </w:p>
    <w:p w:rsidR="00AE68DD" w:rsidRPr="007140E4" w:rsidRDefault="001A1E0B"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pacing w:val="-6"/>
          <w:sz w:val="28"/>
          <w:szCs w:val="28"/>
        </w:rPr>
      </w:pPr>
      <w:r w:rsidRPr="007140E4">
        <w:rPr>
          <w:bCs/>
          <w:sz w:val="28"/>
          <w:szCs w:val="28"/>
          <w:lang w:val="it-IT"/>
        </w:rPr>
        <w:t xml:space="preserve">- </w:t>
      </w:r>
      <w:r w:rsidR="00ED7C7F" w:rsidRPr="007140E4">
        <w:rPr>
          <w:sz w:val="28"/>
          <w:szCs w:val="28"/>
          <w:lang w:val="it-IT"/>
        </w:rPr>
        <w:t xml:space="preserve">Công tác chỉ đạo, nắm bắt thông tin, xử lý thông tin, dư luận xã hội chưa được quan tâm </w:t>
      </w:r>
      <w:r w:rsidR="00555A38" w:rsidRPr="007140E4">
        <w:rPr>
          <w:sz w:val="28"/>
          <w:szCs w:val="28"/>
          <w:lang w:val="it-IT"/>
        </w:rPr>
        <w:t>thường xuyên</w:t>
      </w:r>
      <w:r w:rsidR="00ED7C7F" w:rsidRPr="007140E4">
        <w:rPr>
          <w:sz w:val="28"/>
          <w:szCs w:val="28"/>
          <w:lang w:val="it-IT"/>
        </w:rPr>
        <w:t>.</w:t>
      </w:r>
      <w:r w:rsidR="00ED7C7F" w:rsidRPr="007140E4">
        <w:rPr>
          <w:spacing w:val="-6"/>
          <w:sz w:val="28"/>
          <w:szCs w:val="28"/>
          <w:lang w:val="vi-VN"/>
        </w:rPr>
        <w:t xml:space="preserve"> </w:t>
      </w:r>
      <w:r w:rsidR="005C476D" w:rsidRPr="007140E4">
        <w:rPr>
          <w:sz w:val="28"/>
          <w:szCs w:val="28"/>
          <w:lang w:val="it-IT"/>
        </w:rPr>
        <w:t>Một số thành viên nhóm chuyên gia, nhóm cộng tác viên còn hạn chế về kỹ năng đấu tranh, ngăn chặn, xử lý thông tin, quan điểm sai trái, thù địch.</w:t>
      </w:r>
    </w:p>
    <w:p w:rsidR="00F328BB" w:rsidRPr="007140E4" w:rsidRDefault="00555A38"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it-IT"/>
        </w:rPr>
      </w:pPr>
      <w:r w:rsidRPr="007140E4">
        <w:rPr>
          <w:sz w:val="28"/>
          <w:szCs w:val="28"/>
          <w:lang w:val="it-IT"/>
        </w:rPr>
        <w:t xml:space="preserve">- Một số </w:t>
      </w:r>
      <w:r w:rsidR="00272583" w:rsidRPr="007140E4">
        <w:rPr>
          <w:sz w:val="28"/>
          <w:szCs w:val="28"/>
          <w:lang w:val="it-IT"/>
        </w:rPr>
        <w:t>bộ phận</w:t>
      </w:r>
      <w:r w:rsidRPr="007140E4">
        <w:rPr>
          <w:sz w:val="28"/>
          <w:szCs w:val="28"/>
          <w:lang w:val="it-IT"/>
        </w:rPr>
        <w:t xml:space="preserve"> </w:t>
      </w:r>
      <w:r w:rsidR="008F376F" w:rsidRPr="007140E4">
        <w:rPr>
          <w:sz w:val="28"/>
          <w:szCs w:val="28"/>
          <w:lang w:val="it-IT"/>
        </w:rPr>
        <w:t xml:space="preserve">chưa </w:t>
      </w:r>
      <w:r w:rsidR="00C47B28" w:rsidRPr="007140E4">
        <w:rPr>
          <w:sz w:val="28"/>
          <w:szCs w:val="28"/>
          <w:lang w:val="it-IT"/>
        </w:rPr>
        <w:t xml:space="preserve">chủ động </w:t>
      </w:r>
      <w:r w:rsidR="00272583" w:rsidRPr="007140E4">
        <w:rPr>
          <w:sz w:val="28"/>
          <w:szCs w:val="28"/>
          <w:lang w:val="it-IT"/>
        </w:rPr>
        <w:t>trong công tác tham mưu</w:t>
      </w:r>
      <w:r w:rsidR="008F376F" w:rsidRPr="007140E4">
        <w:rPr>
          <w:sz w:val="28"/>
          <w:szCs w:val="28"/>
          <w:lang w:val="it-IT"/>
        </w:rPr>
        <w:t xml:space="preserve">, </w:t>
      </w:r>
      <w:r w:rsidR="00272583" w:rsidRPr="007140E4">
        <w:rPr>
          <w:sz w:val="28"/>
          <w:szCs w:val="28"/>
          <w:lang w:val="it-IT"/>
        </w:rPr>
        <w:t xml:space="preserve">dẫn đến </w:t>
      </w:r>
      <w:r w:rsidR="00D060FC" w:rsidRPr="007140E4">
        <w:rPr>
          <w:sz w:val="28"/>
          <w:szCs w:val="28"/>
          <w:lang w:val="it-IT"/>
        </w:rPr>
        <w:t xml:space="preserve">một số nhiệm vụ tham mưu với cấp uỷ còn </w:t>
      </w:r>
      <w:r w:rsidRPr="007140E4">
        <w:rPr>
          <w:sz w:val="28"/>
          <w:szCs w:val="28"/>
          <w:lang w:val="it-IT"/>
        </w:rPr>
        <w:t xml:space="preserve">chậm, hiệu quả chưa cao. </w:t>
      </w:r>
    </w:p>
    <w:p w:rsidR="00722D1E" w:rsidRPr="007140E4" w:rsidRDefault="006B2DD0"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it-IT"/>
        </w:rPr>
      </w:pPr>
      <w:r w:rsidRPr="007140E4">
        <w:rPr>
          <w:b/>
          <w:bCs/>
          <w:sz w:val="28"/>
          <w:szCs w:val="28"/>
        </w:rPr>
        <w:t>III</w:t>
      </w:r>
      <w:r w:rsidR="008C78DC" w:rsidRPr="007140E4">
        <w:rPr>
          <w:b/>
          <w:bCs/>
          <w:sz w:val="28"/>
          <w:szCs w:val="28"/>
        </w:rPr>
        <w:t xml:space="preserve"> </w:t>
      </w:r>
      <w:r w:rsidRPr="007140E4">
        <w:rPr>
          <w:b/>
          <w:bCs/>
          <w:sz w:val="28"/>
          <w:szCs w:val="28"/>
        </w:rPr>
        <w:t xml:space="preserve">- NHIỆM VỤ TRỌNG TÂM </w:t>
      </w:r>
      <w:r w:rsidR="00F5609A" w:rsidRPr="007140E4">
        <w:rPr>
          <w:b/>
          <w:bCs/>
          <w:sz w:val="28"/>
          <w:szCs w:val="28"/>
        </w:rPr>
        <w:t>6 THÁNG CUỐI</w:t>
      </w:r>
      <w:r w:rsidR="00601634" w:rsidRPr="007140E4">
        <w:rPr>
          <w:b/>
          <w:bCs/>
          <w:sz w:val="28"/>
          <w:szCs w:val="28"/>
        </w:rPr>
        <w:t xml:space="preserve"> </w:t>
      </w:r>
      <w:r w:rsidRPr="007140E4">
        <w:rPr>
          <w:b/>
          <w:bCs/>
          <w:sz w:val="28"/>
          <w:szCs w:val="28"/>
        </w:rPr>
        <w:t>NĂM 2022</w:t>
      </w:r>
    </w:p>
    <w:p w:rsidR="00971420" w:rsidRPr="007140E4" w:rsidRDefault="00722D1E"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bCs/>
          <w:sz w:val="28"/>
          <w:szCs w:val="28"/>
        </w:rPr>
        <w:t>1</w:t>
      </w:r>
      <w:r w:rsidR="00971420" w:rsidRPr="007140E4">
        <w:rPr>
          <w:b/>
          <w:bCs/>
          <w:sz w:val="28"/>
          <w:szCs w:val="28"/>
        </w:rPr>
        <w:t xml:space="preserve">. </w:t>
      </w:r>
      <w:r w:rsidR="00E40ACC" w:rsidRPr="007140E4">
        <w:rPr>
          <w:bCs/>
          <w:sz w:val="28"/>
          <w:szCs w:val="28"/>
        </w:rPr>
        <w:t>Tiếp tục</w:t>
      </w:r>
      <w:r w:rsidR="00E40ACC" w:rsidRPr="007140E4">
        <w:rPr>
          <w:b/>
          <w:bCs/>
          <w:sz w:val="28"/>
          <w:szCs w:val="28"/>
        </w:rPr>
        <w:t xml:space="preserve"> </w:t>
      </w:r>
      <w:r w:rsidR="00971420" w:rsidRPr="007140E4">
        <w:rPr>
          <w:sz w:val="28"/>
          <w:szCs w:val="28"/>
        </w:rPr>
        <w:t>tham mưu cấp ủy tổ chức</w:t>
      </w:r>
      <w:r w:rsidR="00B94992" w:rsidRPr="007140E4">
        <w:rPr>
          <w:sz w:val="28"/>
          <w:szCs w:val="28"/>
        </w:rPr>
        <w:t xml:space="preserve"> tốt việc</w:t>
      </w:r>
      <w:r w:rsidR="00971420" w:rsidRPr="007140E4">
        <w:rPr>
          <w:sz w:val="28"/>
          <w:szCs w:val="28"/>
        </w:rPr>
        <w:t xml:space="preserve"> học tập, quán triệt, tuyên truyền, triển khai thực hiện các nghị quyết, chỉ thị của Đảng</w:t>
      </w:r>
      <w:r w:rsidR="004E4B4B" w:rsidRPr="007140E4">
        <w:rPr>
          <w:sz w:val="28"/>
          <w:szCs w:val="28"/>
        </w:rPr>
        <w:t xml:space="preserve"> trên các lĩnh vực tuyên giáo</w:t>
      </w:r>
      <w:r w:rsidR="00971420" w:rsidRPr="007140E4">
        <w:rPr>
          <w:sz w:val="28"/>
          <w:szCs w:val="28"/>
        </w:rPr>
        <w:t xml:space="preserve">. </w:t>
      </w:r>
      <w:r w:rsidR="008C2007" w:rsidRPr="007140E4">
        <w:rPr>
          <w:sz w:val="28"/>
          <w:szCs w:val="28"/>
        </w:rPr>
        <w:t>T</w:t>
      </w:r>
      <w:r w:rsidR="00151F89" w:rsidRPr="007140E4">
        <w:rPr>
          <w:sz w:val="28"/>
          <w:szCs w:val="28"/>
        </w:rPr>
        <w:t>ổ chức học tập, quán triệt Chuyên đề năm 2022 về học tập và làm theo tư tưởng, đạo đức, phong cách Hồ Chí Minh</w:t>
      </w:r>
      <w:r w:rsidR="00637C1C" w:rsidRPr="007140E4">
        <w:rPr>
          <w:sz w:val="28"/>
          <w:szCs w:val="28"/>
        </w:rPr>
        <w:t xml:space="preserve"> và 8 lời Bác Hồ căn dặn Đảng bộ, nhân dân các dân tộc Hà Giang</w:t>
      </w:r>
      <w:r w:rsidR="00B94992" w:rsidRPr="007140E4">
        <w:rPr>
          <w:sz w:val="28"/>
          <w:szCs w:val="28"/>
        </w:rPr>
        <w:t>;</w:t>
      </w:r>
      <w:r w:rsidR="00151F89" w:rsidRPr="007140E4">
        <w:rPr>
          <w:sz w:val="28"/>
          <w:szCs w:val="28"/>
        </w:rPr>
        <w:t xml:space="preserve"> </w:t>
      </w:r>
      <w:r w:rsidR="008C2007" w:rsidRPr="007140E4">
        <w:rPr>
          <w:sz w:val="28"/>
          <w:szCs w:val="28"/>
        </w:rPr>
        <w:t xml:space="preserve">đồng thời </w:t>
      </w:r>
      <w:r w:rsidR="00151F89" w:rsidRPr="007140E4">
        <w:rPr>
          <w:sz w:val="28"/>
          <w:szCs w:val="28"/>
        </w:rPr>
        <w:t xml:space="preserve">tham mưu cấp ủy </w:t>
      </w:r>
      <w:r w:rsidR="00B94992" w:rsidRPr="007140E4">
        <w:rPr>
          <w:sz w:val="28"/>
          <w:szCs w:val="28"/>
        </w:rPr>
        <w:t xml:space="preserve">tỉnh </w:t>
      </w:r>
      <w:r w:rsidR="00151F89" w:rsidRPr="007140E4">
        <w:rPr>
          <w:sz w:val="28"/>
          <w:szCs w:val="28"/>
        </w:rPr>
        <w:t>xây dựng nội dung chuyên đề năm 2023</w:t>
      </w:r>
      <w:r w:rsidR="00B94992" w:rsidRPr="007140E4">
        <w:rPr>
          <w:sz w:val="28"/>
          <w:szCs w:val="28"/>
        </w:rPr>
        <w:t xml:space="preserve"> đảm bảo kịp thời, có chất lượng</w:t>
      </w:r>
      <w:r w:rsidR="00151F89" w:rsidRPr="007140E4">
        <w:rPr>
          <w:sz w:val="28"/>
          <w:szCs w:val="28"/>
        </w:rPr>
        <w:t>.</w:t>
      </w:r>
    </w:p>
    <w:p w:rsidR="00722D1E" w:rsidRPr="007140E4" w:rsidRDefault="00722D1E"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bCs/>
          <w:sz w:val="28"/>
          <w:szCs w:val="28"/>
        </w:rPr>
        <w:lastRenderedPageBreak/>
        <w:t xml:space="preserve">2. </w:t>
      </w:r>
      <w:r w:rsidR="009127C5" w:rsidRPr="007140E4">
        <w:rPr>
          <w:bCs/>
          <w:sz w:val="28"/>
          <w:szCs w:val="28"/>
        </w:rPr>
        <w:t>T</w:t>
      </w:r>
      <w:r w:rsidRPr="007140E4">
        <w:rPr>
          <w:sz w:val="28"/>
          <w:szCs w:val="28"/>
        </w:rPr>
        <w:t xml:space="preserve">uyên truyền </w:t>
      </w:r>
      <w:r w:rsidR="009127C5" w:rsidRPr="007140E4">
        <w:rPr>
          <w:sz w:val="28"/>
          <w:szCs w:val="28"/>
        </w:rPr>
        <w:t xml:space="preserve">kịp thời </w:t>
      </w:r>
      <w:r w:rsidRPr="007140E4">
        <w:rPr>
          <w:sz w:val="28"/>
          <w:szCs w:val="28"/>
        </w:rPr>
        <w:t>các sự kiện quan trọng, các ngày lễ, kỷ niệm lớn của đất nước, của tỉnh đảm bảo thực hiện theo đúng chủ trương, quan điểm của Đảng</w:t>
      </w:r>
      <w:r w:rsidR="00D02FD5" w:rsidRPr="007140E4">
        <w:rPr>
          <w:sz w:val="28"/>
          <w:szCs w:val="28"/>
        </w:rPr>
        <w:t>.</w:t>
      </w:r>
      <w:r w:rsidRPr="007140E4">
        <w:rPr>
          <w:sz w:val="28"/>
          <w:szCs w:val="28"/>
        </w:rPr>
        <w:t xml:space="preserve"> </w:t>
      </w:r>
      <w:r w:rsidR="00D02FD5" w:rsidRPr="007140E4">
        <w:rPr>
          <w:sz w:val="28"/>
          <w:szCs w:val="28"/>
        </w:rPr>
        <w:t xml:space="preserve">Tăng cường chỉ đạo, định hướng tuyên truyền các cơ quan báo chí tỉnh; phối hợp </w:t>
      </w:r>
      <w:r w:rsidR="00B94992" w:rsidRPr="007140E4">
        <w:rPr>
          <w:sz w:val="28"/>
          <w:szCs w:val="28"/>
        </w:rPr>
        <w:t xml:space="preserve">tốt </w:t>
      </w:r>
      <w:r w:rsidR="00D02FD5" w:rsidRPr="007140E4">
        <w:rPr>
          <w:sz w:val="28"/>
          <w:szCs w:val="28"/>
        </w:rPr>
        <w:t xml:space="preserve">với Đài Truyền hình Việt Nam, Báo Điện tử Đảng Cộng sản Việt Nam, Báo điện tử Vnexpress, </w:t>
      </w:r>
      <w:r w:rsidR="00394746" w:rsidRPr="007140E4">
        <w:rPr>
          <w:sz w:val="28"/>
          <w:szCs w:val="28"/>
        </w:rPr>
        <w:t>Tạp chí Cộng sản</w:t>
      </w:r>
      <w:r w:rsidR="00D02FD5" w:rsidRPr="007140E4">
        <w:rPr>
          <w:sz w:val="28"/>
          <w:szCs w:val="28"/>
        </w:rPr>
        <w:t xml:space="preserve">… </w:t>
      </w:r>
      <w:r w:rsidR="008E121F" w:rsidRPr="007140E4">
        <w:rPr>
          <w:sz w:val="28"/>
          <w:szCs w:val="28"/>
        </w:rPr>
        <w:t xml:space="preserve">thực hiện </w:t>
      </w:r>
      <w:r w:rsidR="00B94992" w:rsidRPr="007140E4">
        <w:rPr>
          <w:sz w:val="28"/>
          <w:szCs w:val="28"/>
        </w:rPr>
        <w:t>thường xuyên</w:t>
      </w:r>
      <w:r w:rsidR="00D02FD5" w:rsidRPr="007140E4">
        <w:rPr>
          <w:sz w:val="28"/>
          <w:szCs w:val="28"/>
        </w:rPr>
        <w:t xml:space="preserve"> công tác truyền thông về Hà Giang.</w:t>
      </w:r>
    </w:p>
    <w:p w:rsidR="001755D1" w:rsidRPr="007140E4" w:rsidRDefault="00971420"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sz w:val="28"/>
          <w:szCs w:val="28"/>
        </w:rPr>
        <w:t>3</w:t>
      </w:r>
      <w:r w:rsidR="00601634" w:rsidRPr="007140E4">
        <w:rPr>
          <w:b/>
          <w:sz w:val="28"/>
          <w:szCs w:val="28"/>
        </w:rPr>
        <w:t>.</w:t>
      </w:r>
      <w:r w:rsidR="00D02FD5" w:rsidRPr="007140E4">
        <w:rPr>
          <w:b/>
          <w:sz w:val="28"/>
          <w:szCs w:val="28"/>
        </w:rPr>
        <w:t xml:space="preserve"> </w:t>
      </w:r>
      <w:r w:rsidR="00601634" w:rsidRPr="007140E4">
        <w:rPr>
          <w:sz w:val="28"/>
          <w:szCs w:val="28"/>
          <w:lang w:val="vi-VN"/>
        </w:rPr>
        <w:t>Tham mưu</w:t>
      </w:r>
      <w:r w:rsidR="00601634" w:rsidRPr="007140E4">
        <w:rPr>
          <w:sz w:val="28"/>
          <w:szCs w:val="28"/>
        </w:rPr>
        <w:t xml:space="preserve"> cấp ủy</w:t>
      </w:r>
      <w:r w:rsidR="001755D1" w:rsidRPr="007140E4">
        <w:rPr>
          <w:sz w:val="28"/>
          <w:szCs w:val="28"/>
        </w:rPr>
        <w:t xml:space="preserve"> tổ chức </w:t>
      </w:r>
      <w:r w:rsidR="00B94992" w:rsidRPr="007140E4">
        <w:rPr>
          <w:sz w:val="28"/>
          <w:szCs w:val="28"/>
        </w:rPr>
        <w:t xml:space="preserve">thành công </w:t>
      </w:r>
      <w:r w:rsidR="00394746" w:rsidRPr="007140E4">
        <w:rPr>
          <w:sz w:val="28"/>
          <w:szCs w:val="28"/>
        </w:rPr>
        <w:t>G</w:t>
      </w:r>
      <w:r w:rsidR="001755D1" w:rsidRPr="007140E4">
        <w:rPr>
          <w:sz w:val="28"/>
          <w:szCs w:val="28"/>
        </w:rPr>
        <w:t>iải báo chí của Đảng bộ tỉnh Hà Giang về xây dựng Đảng năm 2022.</w:t>
      </w:r>
    </w:p>
    <w:p w:rsidR="00CD34E9" w:rsidRPr="007140E4" w:rsidRDefault="001755D1"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sz w:val="28"/>
          <w:szCs w:val="28"/>
        </w:rPr>
        <w:t>4.</w:t>
      </w:r>
      <w:r w:rsidR="00D02FD5" w:rsidRPr="007140E4">
        <w:rPr>
          <w:sz w:val="28"/>
          <w:szCs w:val="28"/>
        </w:rPr>
        <w:t xml:space="preserve"> </w:t>
      </w:r>
      <w:r w:rsidR="003209DE" w:rsidRPr="007140E4">
        <w:rPr>
          <w:sz w:val="28"/>
          <w:szCs w:val="28"/>
        </w:rPr>
        <w:t xml:space="preserve">Nghiên cứu đổi mới, nâng cao chất lượng tham mưu cấp uỷ lãnh đạo, chỉ đạo hiệu quả lĩnh vực khoa giáo. </w:t>
      </w:r>
      <w:r w:rsidR="00B94992" w:rsidRPr="007140E4">
        <w:rPr>
          <w:sz w:val="28"/>
          <w:szCs w:val="28"/>
        </w:rPr>
        <w:t xml:space="preserve">Phối hợp với Sở Giáo dục &amp; Đào tạo </w:t>
      </w:r>
      <w:r w:rsidR="00394746" w:rsidRPr="007140E4">
        <w:rPr>
          <w:sz w:val="28"/>
          <w:szCs w:val="28"/>
        </w:rPr>
        <w:t>h</w:t>
      </w:r>
      <w:r w:rsidR="008E121F" w:rsidRPr="007140E4">
        <w:rPr>
          <w:sz w:val="28"/>
          <w:szCs w:val="28"/>
        </w:rPr>
        <w:t xml:space="preserve">ướng dẫn </w:t>
      </w:r>
      <w:r w:rsidR="00B94992" w:rsidRPr="007140E4">
        <w:rPr>
          <w:sz w:val="28"/>
          <w:szCs w:val="28"/>
        </w:rPr>
        <w:t xml:space="preserve">và </w:t>
      </w:r>
      <w:r w:rsidR="008E121F" w:rsidRPr="007140E4">
        <w:rPr>
          <w:sz w:val="28"/>
          <w:szCs w:val="28"/>
        </w:rPr>
        <w:t xml:space="preserve">triển khai </w:t>
      </w:r>
      <w:r w:rsidR="00B94992" w:rsidRPr="007140E4">
        <w:rPr>
          <w:sz w:val="28"/>
          <w:szCs w:val="28"/>
        </w:rPr>
        <w:t xml:space="preserve">có hiệu quả </w:t>
      </w:r>
      <w:r w:rsidR="00394746" w:rsidRPr="007140E4">
        <w:rPr>
          <w:sz w:val="28"/>
          <w:szCs w:val="28"/>
        </w:rPr>
        <w:t xml:space="preserve">nội dung </w:t>
      </w:r>
      <w:r w:rsidR="008E121F" w:rsidRPr="007140E4">
        <w:rPr>
          <w:sz w:val="28"/>
          <w:szCs w:val="28"/>
        </w:rPr>
        <w:t>bồi dưỡng</w:t>
      </w:r>
      <w:r w:rsidR="00394746" w:rsidRPr="007140E4">
        <w:rPr>
          <w:sz w:val="28"/>
          <w:szCs w:val="28"/>
        </w:rPr>
        <w:t xml:space="preserve"> </w:t>
      </w:r>
      <w:r w:rsidR="008E121F" w:rsidRPr="007140E4">
        <w:rPr>
          <w:sz w:val="28"/>
          <w:szCs w:val="28"/>
        </w:rPr>
        <w:t>lý luận chính trị hè năm 2022 cho đội ngũ giáo viên, giảng viên hệ thống giáo dục quốc dân.</w:t>
      </w:r>
    </w:p>
    <w:p w:rsidR="00B25F48" w:rsidRPr="007140E4" w:rsidRDefault="001755D1"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sz w:val="28"/>
          <w:szCs w:val="28"/>
        </w:rPr>
        <w:t>5</w:t>
      </w:r>
      <w:r w:rsidR="00601634" w:rsidRPr="007140E4">
        <w:rPr>
          <w:b/>
          <w:sz w:val="28"/>
          <w:szCs w:val="28"/>
        </w:rPr>
        <w:t>.</w:t>
      </w:r>
      <w:r w:rsidR="00F20CCA" w:rsidRPr="007140E4">
        <w:rPr>
          <w:sz w:val="28"/>
          <w:szCs w:val="28"/>
        </w:rPr>
        <w:t xml:space="preserve"> </w:t>
      </w:r>
      <w:r w:rsidR="00AF7B69" w:rsidRPr="007140E4">
        <w:rPr>
          <w:sz w:val="28"/>
          <w:szCs w:val="28"/>
        </w:rPr>
        <w:t xml:space="preserve">Tiếp tục </w:t>
      </w:r>
      <w:r w:rsidR="00B94992" w:rsidRPr="007140E4">
        <w:rPr>
          <w:sz w:val="28"/>
          <w:szCs w:val="28"/>
        </w:rPr>
        <w:t>đẩy nhanh</w:t>
      </w:r>
      <w:r w:rsidR="00601634" w:rsidRPr="007140E4">
        <w:rPr>
          <w:sz w:val="28"/>
          <w:szCs w:val="28"/>
        </w:rPr>
        <w:t xml:space="preserve"> </w:t>
      </w:r>
      <w:r w:rsidR="00394746" w:rsidRPr="007140E4">
        <w:rPr>
          <w:sz w:val="28"/>
          <w:szCs w:val="28"/>
        </w:rPr>
        <w:t>C</w:t>
      </w:r>
      <w:r w:rsidR="00601634" w:rsidRPr="007140E4">
        <w:rPr>
          <w:sz w:val="28"/>
          <w:szCs w:val="28"/>
        </w:rPr>
        <w:t xml:space="preserve">huyển đổi số trên các lĩnh vực </w:t>
      </w:r>
      <w:r w:rsidR="00151F89" w:rsidRPr="007140E4">
        <w:rPr>
          <w:sz w:val="28"/>
          <w:szCs w:val="28"/>
        </w:rPr>
        <w:t xml:space="preserve">công tác tuyên giáo, </w:t>
      </w:r>
      <w:r w:rsidR="00B94992" w:rsidRPr="007140E4">
        <w:rPr>
          <w:sz w:val="28"/>
          <w:szCs w:val="28"/>
        </w:rPr>
        <w:t xml:space="preserve">nhất là ở cấp huyện, xã; </w:t>
      </w:r>
      <w:r w:rsidR="00C528FC" w:rsidRPr="007140E4">
        <w:rPr>
          <w:sz w:val="28"/>
          <w:szCs w:val="28"/>
        </w:rPr>
        <w:t xml:space="preserve">chú trọng số hoá lịch sử, truyền thống sở, ngành, địa phương; </w:t>
      </w:r>
      <w:r w:rsidR="008C2007" w:rsidRPr="007140E4">
        <w:rPr>
          <w:sz w:val="28"/>
          <w:szCs w:val="28"/>
        </w:rPr>
        <w:t>tiếp tục</w:t>
      </w:r>
      <w:r w:rsidR="00B94992" w:rsidRPr="007140E4">
        <w:rPr>
          <w:sz w:val="28"/>
          <w:szCs w:val="28"/>
        </w:rPr>
        <w:t xml:space="preserve"> </w:t>
      </w:r>
      <w:r w:rsidR="008C2007" w:rsidRPr="007140E4">
        <w:rPr>
          <w:sz w:val="28"/>
          <w:szCs w:val="28"/>
        </w:rPr>
        <w:t>nâng cao chất lượng</w:t>
      </w:r>
      <w:r w:rsidR="00151F89" w:rsidRPr="007140E4">
        <w:rPr>
          <w:sz w:val="28"/>
          <w:szCs w:val="28"/>
        </w:rPr>
        <w:t xml:space="preserve"> hoạt động Cổng thông tin điện tử Ban Tuyên giáo Tỉnh ủy, các trang thông tin điện tử, các trang mạng xã hội các sở, ngành, huyện, thành ủy</w:t>
      </w:r>
      <w:r w:rsidR="00394746" w:rsidRPr="007140E4">
        <w:rPr>
          <w:sz w:val="28"/>
          <w:szCs w:val="28"/>
        </w:rPr>
        <w:t>.</w:t>
      </w:r>
    </w:p>
    <w:p w:rsidR="00B25F48" w:rsidRPr="007140E4" w:rsidRDefault="00F20CCA"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b/>
          <w:bCs/>
          <w:sz w:val="28"/>
          <w:szCs w:val="28"/>
          <w:lang w:val="vi-VN"/>
        </w:rPr>
        <w:t>6</w:t>
      </w:r>
      <w:r w:rsidRPr="007140E4">
        <w:rPr>
          <w:sz w:val="28"/>
          <w:szCs w:val="28"/>
          <w:lang w:val="vi-VN"/>
        </w:rPr>
        <w:t>. T</w:t>
      </w:r>
      <w:r w:rsidRPr="007140E4">
        <w:rPr>
          <w:sz w:val="28"/>
          <w:szCs w:val="28"/>
          <w:lang w:val="en-SG"/>
        </w:rPr>
        <w:t>ăng cường</w:t>
      </w:r>
      <w:r w:rsidRPr="007140E4">
        <w:rPr>
          <w:sz w:val="28"/>
          <w:szCs w:val="28"/>
          <w:lang w:val="vi-VN"/>
        </w:rPr>
        <w:t xml:space="preserve"> nắm tình hình tư tưởng, dư luận xã hội; chủ động dự báo tình hình, đấu tranh, phản bác các luận điệu sai trái, xuyên tạc của các thế lực thù địch; </w:t>
      </w:r>
      <w:r w:rsidRPr="007140E4">
        <w:rPr>
          <w:sz w:val="28"/>
          <w:szCs w:val="28"/>
          <w:lang w:val="en-SG"/>
        </w:rPr>
        <w:t xml:space="preserve">phối hợp đề xuất </w:t>
      </w:r>
      <w:r w:rsidRPr="007140E4">
        <w:rPr>
          <w:sz w:val="28"/>
          <w:szCs w:val="28"/>
          <w:lang w:val="vi-VN"/>
        </w:rPr>
        <w:t xml:space="preserve">xử lý nghiêm các hành vi thông tin sai sự thật trên mạng xã hội. </w:t>
      </w:r>
      <w:r w:rsidRPr="007140E4">
        <w:rPr>
          <w:sz w:val="28"/>
          <w:szCs w:val="28"/>
          <w:lang w:val="en-SG"/>
        </w:rPr>
        <w:t xml:space="preserve"> </w:t>
      </w:r>
    </w:p>
    <w:p w:rsidR="007140E4" w:rsidRPr="007140E4" w:rsidRDefault="00DE3D4F"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da-DK"/>
        </w:rPr>
      </w:pPr>
      <w:r w:rsidRPr="007140E4">
        <w:rPr>
          <w:b/>
          <w:sz w:val="28"/>
          <w:szCs w:val="28"/>
        </w:rPr>
        <w:t>7</w:t>
      </w:r>
      <w:r w:rsidR="009127C5" w:rsidRPr="007140E4">
        <w:rPr>
          <w:b/>
          <w:sz w:val="28"/>
          <w:szCs w:val="28"/>
        </w:rPr>
        <w:t>.</w:t>
      </w:r>
      <w:r w:rsidR="009127C5" w:rsidRPr="007140E4">
        <w:rPr>
          <w:sz w:val="28"/>
          <w:szCs w:val="28"/>
        </w:rPr>
        <w:t xml:space="preserve"> </w:t>
      </w:r>
      <w:r w:rsidR="00394746" w:rsidRPr="007140E4">
        <w:rPr>
          <w:sz w:val="28"/>
          <w:szCs w:val="28"/>
        </w:rPr>
        <w:t>T</w:t>
      </w:r>
      <w:r w:rsidR="009127C5" w:rsidRPr="007140E4">
        <w:rPr>
          <w:sz w:val="28"/>
          <w:szCs w:val="28"/>
        </w:rPr>
        <w:t xml:space="preserve">iếp tục </w:t>
      </w:r>
      <w:r w:rsidR="003C2A91" w:rsidRPr="007140E4">
        <w:rPr>
          <w:sz w:val="28"/>
          <w:szCs w:val="28"/>
        </w:rPr>
        <w:t xml:space="preserve">thực hiện tốt nhiệm vụ </w:t>
      </w:r>
      <w:r w:rsidR="009127C5" w:rsidRPr="007140E4">
        <w:rPr>
          <w:sz w:val="28"/>
          <w:szCs w:val="28"/>
        </w:rPr>
        <w:t>phối hợp theo Quyết định số 238-QĐ/TW, ngày 30/9/2020 của Ban Bí thư</w:t>
      </w:r>
      <w:r w:rsidR="00F20CCA" w:rsidRPr="007140E4">
        <w:rPr>
          <w:sz w:val="28"/>
          <w:szCs w:val="28"/>
        </w:rPr>
        <w:t xml:space="preserve"> </w:t>
      </w:r>
      <w:r w:rsidR="00574C81" w:rsidRPr="007140E4">
        <w:rPr>
          <w:sz w:val="28"/>
          <w:szCs w:val="28"/>
        </w:rPr>
        <w:t xml:space="preserve">về </w:t>
      </w:r>
      <w:r w:rsidR="00F20CCA" w:rsidRPr="007140E4">
        <w:rPr>
          <w:sz w:val="28"/>
          <w:szCs w:val="28"/>
          <w:lang w:val="da-DK"/>
        </w:rPr>
        <w:t xml:space="preserve">Quy chế phối hợp giữa Ban </w:t>
      </w:r>
      <w:r w:rsidR="00574C81" w:rsidRPr="007140E4">
        <w:rPr>
          <w:sz w:val="28"/>
          <w:szCs w:val="28"/>
          <w:lang w:val="da-DK"/>
        </w:rPr>
        <w:t>t</w:t>
      </w:r>
      <w:r w:rsidR="00F20CCA" w:rsidRPr="007140E4">
        <w:rPr>
          <w:sz w:val="28"/>
          <w:szCs w:val="28"/>
          <w:lang w:val="da-DK"/>
        </w:rPr>
        <w:t>uyên giáo các cấp với cơ quan quản lý cùng cấp trong việc thực thi pháp luật, triển khai kế hoạch phát triển kinh tế - xã hội, giải quyết các vấn đề nổi cộm, nhân d</w:t>
      </w:r>
      <w:r w:rsidR="00A6231F" w:rsidRPr="007140E4">
        <w:rPr>
          <w:sz w:val="28"/>
          <w:szCs w:val="28"/>
          <w:lang w:val="da-DK"/>
        </w:rPr>
        <w:t>ân quan tâm giai đoạn 2021-2025.</w:t>
      </w:r>
    </w:p>
    <w:p w:rsidR="00C56A81" w:rsidRPr="007140E4" w:rsidRDefault="008D5D7D"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lang w:val="da-DK"/>
        </w:rPr>
      </w:pPr>
      <w:r w:rsidRPr="007140E4">
        <w:rPr>
          <w:b/>
          <w:sz w:val="28"/>
          <w:szCs w:val="28"/>
        </w:rPr>
        <w:t>8.</w:t>
      </w:r>
      <w:r w:rsidRPr="007140E4">
        <w:rPr>
          <w:sz w:val="28"/>
          <w:szCs w:val="28"/>
        </w:rPr>
        <w:t xml:space="preserve"> Tham mưu cấp ủy </w:t>
      </w:r>
      <w:r w:rsidR="003209DE" w:rsidRPr="007140E4">
        <w:rPr>
          <w:sz w:val="28"/>
          <w:szCs w:val="28"/>
        </w:rPr>
        <w:t xml:space="preserve">sơ kết, </w:t>
      </w:r>
      <w:r w:rsidRPr="007140E4">
        <w:rPr>
          <w:sz w:val="28"/>
          <w:szCs w:val="28"/>
        </w:rPr>
        <w:t xml:space="preserve">tổng kết </w:t>
      </w:r>
      <w:r w:rsidR="003209DE" w:rsidRPr="007140E4">
        <w:rPr>
          <w:sz w:val="28"/>
          <w:szCs w:val="28"/>
        </w:rPr>
        <w:t xml:space="preserve">các chỉ thị, nghị quyết của Trung ương, của tỉnh đảm bảo kịp thời, có chất lượng, hiệu quả.   </w:t>
      </w:r>
    </w:p>
    <w:p w:rsidR="00091889" w:rsidRPr="007140E4" w:rsidRDefault="00527710" w:rsidP="009853D5">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60" w:lineRule="exact"/>
        <w:ind w:firstLine="567"/>
        <w:jc w:val="both"/>
        <w:rPr>
          <w:sz w:val="28"/>
          <w:szCs w:val="28"/>
        </w:rPr>
      </w:pPr>
      <w:r w:rsidRPr="007140E4">
        <w:rPr>
          <w:sz w:val="28"/>
          <w:szCs w:val="28"/>
        </w:rPr>
        <w:t>Ban Tuyên giáo Tỉnh ủy trân trọng báo cáo.</w:t>
      </w:r>
    </w:p>
    <w:tbl>
      <w:tblPr>
        <w:tblW w:w="9356" w:type="dxa"/>
        <w:tblInd w:w="108" w:type="dxa"/>
        <w:tblLayout w:type="fixed"/>
        <w:tblLook w:val="0000" w:firstRow="0" w:lastRow="0" w:firstColumn="0" w:lastColumn="0" w:noHBand="0" w:noVBand="0"/>
      </w:tblPr>
      <w:tblGrid>
        <w:gridCol w:w="4962"/>
        <w:gridCol w:w="4394"/>
      </w:tblGrid>
      <w:tr w:rsidR="004D4FF4" w:rsidRPr="004D4FF4" w:rsidTr="00722D1E">
        <w:trPr>
          <w:trHeight w:val="1"/>
        </w:trPr>
        <w:tc>
          <w:tcPr>
            <w:tcW w:w="4962" w:type="dxa"/>
            <w:tcBorders>
              <w:top w:val="nil"/>
              <w:left w:val="nil"/>
              <w:bottom w:val="nil"/>
              <w:right w:val="nil"/>
            </w:tcBorders>
            <w:shd w:val="clear" w:color="000000" w:fill="FFFFFF"/>
          </w:tcPr>
          <w:bookmarkEnd w:id="0"/>
          <w:p w:rsidR="00D5011E" w:rsidRPr="004D4FF4" w:rsidRDefault="00D577D1" w:rsidP="00A06A0B">
            <w:pPr>
              <w:autoSpaceDE w:val="0"/>
              <w:autoSpaceDN w:val="0"/>
              <w:adjustRightInd w:val="0"/>
              <w:ind w:right="20"/>
              <w:jc w:val="both"/>
              <w:rPr>
                <w:szCs w:val="28"/>
                <w:lang w:val="en-SG"/>
              </w:rPr>
            </w:pPr>
            <w:r w:rsidRPr="004D4FF4">
              <w:rPr>
                <w:sz w:val="28"/>
                <w:szCs w:val="28"/>
                <w:u w:val="single"/>
                <w:lang w:val="vi-VN"/>
              </w:rPr>
              <w:t>Nơi nhận</w:t>
            </w:r>
            <w:r w:rsidRPr="004D4FF4">
              <w:rPr>
                <w:sz w:val="28"/>
                <w:szCs w:val="28"/>
                <w:lang w:val="vi-VN"/>
              </w:rPr>
              <w:t xml:space="preserve">:                                                                </w:t>
            </w:r>
          </w:p>
          <w:p w:rsidR="00407CF5" w:rsidRPr="004D4FF4" w:rsidRDefault="00407CF5" w:rsidP="00407CF5">
            <w:pPr>
              <w:tabs>
                <w:tab w:val="left" w:pos="5310"/>
              </w:tabs>
              <w:suppressAutoHyphens/>
              <w:autoSpaceDE w:val="0"/>
              <w:autoSpaceDN w:val="0"/>
              <w:adjustRightInd w:val="0"/>
              <w:jc w:val="both"/>
              <w:rPr>
                <w:i/>
              </w:rPr>
            </w:pPr>
            <w:r w:rsidRPr="004D4FF4">
              <w:t xml:space="preserve">- Thường trực Tỉnh ủy </w:t>
            </w:r>
            <w:r w:rsidRPr="004D4FF4">
              <w:rPr>
                <w:i/>
              </w:rPr>
              <w:t>(báo cáo),</w:t>
            </w:r>
          </w:p>
          <w:p w:rsidR="00407CF5" w:rsidRPr="004D4FF4" w:rsidRDefault="00407CF5" w:rsidP="00407CF5">
            <w:pPr>
              <w:tabs>
                <w:tab w:val="left" w:pos="5310"/>
              </w:tabs>
              <w:suppressAutoHyphens/>
              <w:autoSpaceDE w:val="0"/>
              <w:autoSpaceDN w:val="0"/>
              <w:adjustRightInd w:val="0"/>
              <w:jc w:val="both"/>
            </w:pPr>
            <w:r w:rsidRPr="004D4FF4">
              <w:rPr>
                <w:i/>
              </w:rPr>
              <w:softHyphen/>
            </w:r>
            <w:r w:rsidRPr="004D4FF4">
              <w:t>- Lãnh đạo Ban,</w:t>
            </w:r>
          </w:p>
          <w:p w:rsidR="00407CF5" w:rsidRPr="004D4FF4" w:rsidRDefault="00407CF5" w:rsidP="00407CF5">
            <w:pPr>
              <w:tabs>
                <w:tab w:val="left" w:pos="5310"/>
              </w:tabs>
              <w:suppressAutoHyphens/>
              <w:autoSpaceDE w:val="0"/>
              <w:autoSpaceDN w:val="0"/>
              <w:adjustRightInd w:val="0"/>
              <w:jc w:val="both"/>
            </w:pPr>
            <w:r w:rsidRPr="004D4FF4">
              <w:t>-Thường trực các huyện ủy, thành ủy, đảng ủy trực thuộc,</w:t>
            </w:r>
          </w:p>
          <w:p w:rsidR="00407CF5" w:rsidRPr="004D4FF4" w:rsidRDefault="00407CF5" w:rsidP="00407CF5">
            <w:pPr>
              <w:tabs>
                <w:tab w:val="left" w:pos="5310"/>
              </w:tabs>
              <w:suppressAutoHyphens/>
              <w:autoSpaceDE w:val="0"/>
              <w:autoSpaceDN w:val="0"/>
              <w:adjustRightInd w:val="0"/>
              <w:jc w:val="both"/>
            </w:pPr>
            <w:r w:rsidRPr="004D4FF4">
              <w:t>- Ban tuyên giáo/tuyên huấn các huyện ủy, thành ủy, đảng ủy trực thuộc,</w:t>
            </w:r>
          </w:p>
          <w:p w:rsidR="00407CF5" w:rsidRPr="004D4FF4" w:rsidRDefault="00407CF5" w:rsidP="00407CF5">
            <w:pPr>
              <w:tabs>
                <w:tab w:val="left" w:pos="5310"/>
              </w:tabs>
              <w:suppressAutoHyphens/>
              <w:autoSpaceDE w:val="0"/>
              <w:autoSpaceDN w:val="0"/>
              <w:adjustRightInd w:val="0"/>
              <w:jc w:val="both"/>
            </w:pPr>
            <w:r w:rsidRPr="004D4FF4">
              <w:t>- Trung tâm chính trị các huyện ủy, thành ủy,</w:t>
            </w:r>
          </w:p>
          <w:p w:rsidR="00407CF5" w:rsidRPr="004D4FF4" w:rsidRDefault="00407CF5" w:rsidP="00407CF5">
            <w:pPr>
              <w:tabs>
                <w:tab w:val="left" w:pos="5310"/>
              </w:tabs>
              <w:suppressAutoHyphens/>
              <w:autoSpaceDE w:val="0"/>
              <w:autoSpaceDN w:val="0"/>
              <w:adjustRightInd w:val="0"/>
              <w:jc w:val="both"/>
            </w:pPr>
            <w:r w:rsidRPr="004D4FF4">
              <w:t>- Các phòng trực thuộc Ban,</w:t>
            </w:r>
          </w:p>
          <w:p w:rsidR="00D577D1" w:rsidRPr="004D4FF4" w:rsidRDefault="00407CF5" w:rsidP="00407CF5">
            <w:pPr>
              <w:tabs>
                <w:tab w:val="left" w:pos="5310"/>
              </w:tabs>
              <w:suppressAutoHyphens/>
              <w:autoSpaceDE w:val="0"/>
              <w:autoSpaceDN w:val="0"/>
              <w:adjustRightInd w:val="0"/>
              <w:jc w:val="both"/>
              <w:rPr>
                <w:szCs w:val="28"/>
                <w:lang w:val="vi-VN"/>
              </w:rPr>
            </w:pPr>
            <w:r w:rsidRPr="004D4FF4">
              <w:rPr>
                <w:lang w:val="vi-VN"/>
              </w:rPr>
              <w:t xml:space="preserve">- Lưu Ban Tuyên giáo Tỉnh </w:t>
            </w:r>
            <w:r w:rsidRPr="004D4FF4">
              <w:rPr>
                <w:lang w:val="en-SG"/>
              </w:rPr>
              <w:t>ủy.</w:t>
            </w:r>
          </w:p>
        </w:tc>
        <w:tc>
          <w:tcPr>
            <w:tcW w:w="4394" w:type="dxa"/>
            <w:tcBorders>
              <w:top w:val="nil"/>
              <w:left w:val="nil"/>
              <w:bottom w:val="nil"/>
              <w:right w:val="nil"/>
            </w:tcBorders>
            <w:shd w:val="clear" w:color="000000" w:fill="FFFFFF"/>
          </w:tcPr>
          <w:p w:rsidR="00D577D1" w:rsidRPr="004D4FF4" w:rsidRDefault="00D577D1" w:rsidP="0032563C">
            <w:pPr>
              <w:autoSpaceDE w:val="0"/>
              <w:autoSpaceDN w:val="0"/>
              <w:adjustRightInd w:val="0"/>
              <w:ind w:right="23"/>
              <w:jc w:val="center"/>
              <w:rPr>
                <w:b/>
                <w:bCs/>
                <w:sz w:val="28"/>
                <w:szCs w:val="28"/>
              </w:rPr>
            </w:pPr>
            <w:r w:rsidRPr="004D4FF4">
              <w:rPr>
                <w:b/>
                <w:bCs/>
                <w:sz w:val="28"/>
                <w:szCs w:val="28"/>
              </w:rPr>
              <w:t>TRƯ</w:t>
            </w:r>
            <w:r w:rsidRPr="004D4FF4">
              <w:rPr>
                <w:b/>
                <w:bCs/>
                <w:sz w:val="28"/>
                <w:szCs w:val="28"/>
                <w:lang w:val="vi-VN"/>
              </w:rPr>
              <w:t>ỞNG BAN</w:t>
            </w:r>
          </w:p>
          <w:p w:rsidR="00DC5C47" w:rsidRPr="004D4FF4" w:rsidRDefault="00DC5C47" w:rsidP="0032563C">
            <w:pPr>
              <w:autoSpaceDE w:val="0"/>
              <w:autoSpaceDN w:val="0"/>
              <w:adjustRightInd w:val="0"/>
              <w:ind w:right="23"/>
              <w:jc w:val="center"/>
              <w:rPr>
                <w:bCs/>
                <w:sz w:val="28"/>
                <w:szCs w:val="28"/>
              </w:rPr>
            </w:pPr>
          </w:p>
          <w:p w:rsidR="00D577D1" w:rsidRPr="004D4FF4" w:rsidRDefault="00D577D1" w:rsidP="0032563C">
            <w:pPr>
              <w:autoSpaceDE w:val="0"/>
              <w:autoSpaceDN w:val="0"/>
              <w:adjustRightInd w:val="0"/>
              <w:ind w:right="23"/>
              <w:jc w:val="center"/>
              <w:rPr>
                <w:bCs/>
                <w:szCs w:val="28"/>
              </w:rPr>
            </w:pPr>
          </w:p>
          <w:p w:rsidR="000E057D" w:rsidRPr="004D4FF4" w:rsidRDefault="000E057D" w:rsidP="0032563C">
            <w:pPr>
              <w:autoSpaceDE w:val="0"/>
              <w:autoSpaceDN w:val="0"/>
              <w:adjustRightInd w:val="0"/>
              <w:ind w:right="23"/>
              <w:jc w:val="center"/>
              <w:rPr>
                <w:b/>
                <w:bCs/>
                <w:szCs w:val="28"/>
              </w:rPr>
            </w:pPr>
          </w:p>
          <w:p w:rsidR="00A06A0B" w:rsidRPr="004D4FF4" w:rsidRDefault="00A06A0B" w:rsidP="0032563C">
            <w:pPr>
              <w:autoSpaceDE w:val="0"/>
              <w:autoSpaceDN w:val="0"/>
              <w:adjustRightInd w:val="0"/>
              <w:ind w:right="23"/>
              <w:jc w:val="center"/>
              <w:rPr>
                <w:b/>
                <w:bCs/>
                <w:sz w:val="28"/>
                <w:szCs w:val="28"/>
              </w:rPr>
            </w:pPr>
          </w:p>
          <w:p w:rsidR="00A06A0B" w:rsidRPr="004D4FF4" w:rsidRDefault="00A06A0B" w:rsidP="0032563C">
            <w:pPr>
              <w:autoSpaceDE w:val="0"/>
              <w:autoSpaceDN w:val="0"/>
              <w:adjustRightInd w:val="0"/>
              <w:ind w:right="23"/>
              <w:jc w:val="center"/>
              <w:rPr>
                <w:b/>
                <w:bCs/>
                <w:sz w:val="28"/>
                <w:szCs w:val="28"/>
              </w:rPr>
            </w:pPr>
          </w:p>
          <w:p w:rsidR="00A06A0B" w:rsidRPr="004D4FF4" w:rsidRDefault="00A06A0B" w:rsidP="0032563C">
            <w:pPr>
              <w:autoSpaceDE w:val="0"/>
              <w:autoSpaceDN w:val="0"/>
              <w:adjustRightInd w:val="0"/>
              <w:ind w:right="23"/>
              <w:jc w:val="center"/>
              <w:rPr>
                <w:b/>
                <w:bCs/>
                <w:sz w:val="28"/>
                <w:szCs w:val="28"/>
              </w:rPr>
            </w:pPr>
          </w:p>
          <w:p w:rsidR="00D577D1" w:rsidRPr="004D4FF4" w:rsidRDefault="00AB1AEE" w:rsidP="0032563C">
            <w:pPr>
              <w:autoSpaceDE w:val="0"/>
              <w:autoSpaceDN w:val="0"/>
              <w:adjustRightInd w:val="0"/>
              <w:ind w:right="23"/>
              <w:jc w:val="center"/>
              <w:rPr>
                <w:szCs w:val="28"/>
              </w:rPr>
            </w:pPr>
            <w:r w:rsidRPr="004D4FF4">
              <w:rPr>
                <w:b/>
                <w:bCs/>
                <w:sz w:val="28"/>
                <w:szCs w:val="28"/>
              </w:rPr>
              <w:t>Vũ Mạnh Hà</w:t>
            </w:r>
          </w:p>
        </w:tc>
      </w:tr>
    </w:tbl>
    <w:p w:rsidR="0023253C" w:rsidRPr="004D4FF4" w:rsidRDefault="003A405B" w:rsidP="000C7B63">
      <w:pPr>
        <w:spacing w:line="288" w:lineRule="auto"/>
        <w:jc w:val="both"/>
        <w:rPr>
          <w:sz w:val="28"/>
          <w:szCs w:val="28"/>
        </w:rPr>
      </w:pPr>
      <w:r w:rsidRPr="004D4FF4">
        <w:rPr>
          <w:sz w:val="28"/>
          <w:szCs w:val="28"/>
        </w:rPr>
        <w:t xml:space="preserve"> </w:t>
      </w:r>
    </w:p>
    <w:sectPr w:rsidR="0023253C" w:rsidRPr="004D4FF4" w:rsidSect="000C7B63">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CA" w:rsidRDefault="005A08CA" w:rsidP="00D577D1">
      <w:r>
        <w:separator/>
      </w:r>
    </w:p>
  </w:endnote>
  <w:endnote w:type="continuationSeparator" w:id="0">
    <w:p w:rsidR="005A08CA" w:rsidRDefault="005A08CA" w:rsidP="00D5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CA" w:rsidRDefault="005A08CA" w:rsidP="00D577D1">
      <w:r>
        <w:separator/>
      </w:r>
    </w:p>
  </w:footnote>
  <w:footnote w:type="continuationSeparator" w:id="0">
    <w:p w:rsidR="005A08CA" w:rsidRDefault="005A08CA" w:rsidP="00D577D1">
      <w:r>
        <w:continuationSeparator/>
      </w:r>
    </w:p>
  </w:footnote>
  <w:footnote w:id="1">
    <w:p w:rsidR="00632E94" w:rsidRPr="007140E4" w:rsidRDefault="00632E94" w:rsidP="007140E4">
      <w:pPr>
        <w:pStyle w:val="FootnoteText"/>
        <w:ind w:firstLine="284"/>
        <w:jc w:val="both"/>
        <w:rPr>
          <w:rFonts w:ascii="Times New Roman" w:hAnsi="Times New Roman"/>
          <w:bCs/>
        </w:rPr>
      </w:pPr>
      <w:r w:rsidRPr="007140E4">
        <w:rPr>
          <w:rStyle w:val="FootnoteReference"/>
          <w:rFonts w:ascii="Times New Roman" w:hAnsi="Times New Roman"/>
        </w:rPr>
        <w:footnoteRef/>
      </w:r>
      <w:r w:rsidRPr="007140E4">
        <w:rPr>
          <w:rFonts w:ascii="Times New Roman" w:hAnsi="Times New Roman"/>
        </w:rPr>
        <w:t xml:space="preserve"> </w:t>
      </w:r>
      <w:r w:rsidRPr="007140E4">
        <w:rPr>
          <w:rFonts w:ascii="Times New Roman" w:hAnsi="Times New Roman"/>
          <w:color w:val="000000" w:themeColor="text1"/>
          <w:lang w:val="nl-NL"/>
        </w:rPr>
        <w:t xml:space="preserve">(1) Hội nghị </w:t>
      </w:r>
      <w:r w:rsidR="00066FE5" w:rsidRPr="007140E4">
        <w:rPr>
          <w:rFonts w:ascii="Times New Roman" w:hAnsi="Times New Roman"/>
          <w:color w:val="000000" w:themeColor="text1"/>
          <w:lang w:val="nl-NL"/>
        </w:rPr>
        <w:t>t</w:t>
      </w:r>
      <w:r w:rsidRPr="007140E4">
        <w:rPr>
          <w:rFonts w:ascii="Times New Roman" w:hAnsi="Times New Roman"/>
          <w:color w:val="000000" w:themeColor="text1"/>
          <w:lang w:val="nl-NL"/>
        </w:rPr>
        <w:t xml:space="preserve">hông tin thời sự trong nước và quốc tế cho cán bộ hưu trí nguyên là lãnh đạo thuộc diện Ban Thường vụ Tỉnh ủy quản lý hiện đang cư trú trên địa bàn Thành phố Hà Giang; (2) </w:t>
      </w:r>
      <w:r w:rsidRPr="007140E4">
        <w:rPr>
          <w:rFonts w:ascii="Times New Roman" w:hAnsi="Times New Roman"/>
          <w:lang w:val="es-ES"/>
        </w:rPr>
        <w:t>Hội nghị tuyên truyền về công tác biên giới trên đất liền năm 2022</w:t>
      </w:r>
      <w:r w:rsidRPr="007140E4">
        <w:rPr>
          <w:rFonts w:ascii="Times New Roman" w:hAnsi="Times New Roman"/>
          <w:color w:val="000000" w:themeColor="text1"/>
          <w:lang w:val="nl-NL"/>
        </w:rPr>
        <w:t xml:space="preserve">; (3) Phát động Giải </w:t>
      </w:r>
      <w:r w:rsidRPr="007140E4">
        <w:rPr>
          <w:rFonts w:ascii="Times New Roman" w:hAnsi="Times New Roman"/>
          <w:bCs/>
        </w:rPr>
        <w:t xml:space="preserve">báo chí của Đảng bộ tỉnh Hà Giang về xây dựng Đảng năm 2022; (4) </w:t>
      </w:r>
      <w:r w:rsidRPr="007140E4">
        <w:rPr>
          <w:rFonts w:ascii="Times New Roman" w:hAnsi="Times New Roman"/>
          <w:lang w:val="es-ES"/>
        </w:rPr>
        <w:t xml:space="preserve">Hội nghị </w:t>
      </w:r>
      <w:r w:rsidRPr="007140E4">
        <w:rPr>
          <w:rFonts w:ascii="Times New Roman" w:hAnsi="Times New Roman"/>
          <w:bCs/>
        </w:rPr>
        <w:t>tổng kết 10 năm thực hiện Nghị quyết số 20-NQ/TW, ngày 01/11/2012 của Ban Chấp hành Trung ương Đảng (Khóa XI) về phát triển khoa học và công nghệ phục vụ sự nghiệp CNH, HĐH trong điều kiện kinh tế thị trường định hướng xã hội chủ nghĩa và hội nhập quốc tế</w:t>
      </w:r>
      <w:r w:rsidR="00D3537A" w:rsidRPr="007140E4">
        <w:rPr>
          <w:rFonts w:ascii="Times New Roman" w:hAnsi="Times New Roman"/>
          <w:bCs/>
        </w:rPr>
        <w:t xml:space="preserve">; </w:t>
      </w:r>
      <w:r w:rsidRPr="007140E4">
        <w:rPr>
          <w:rFonts w:ascii="Times New Roman" w:hAnsi="Times New Roman"/>
          <w:bCs/>
        </w:rPr>
        <w:t xml:space="preserve">(5) </w:t>
      </w:r>
      <w:r w:rsidRPr="007140E4">
        <w:rPr>
          <w:rFonts w:ascii="Times New Roman" w:eastAsia="Times New Roman" w:hAnsi="Times New Roman"/>
          <w:color w:val="000000"/>
          <w:spacing w:val="-6"/>
          <w:position w:val="2"/>
        </w:rPr>
        <w:t xml:space="preserve">Tổ chức Hội nghị </w:t>
      </w:r>
      <w:r w:rsidRPr="007140E4">
        <w:rPr>
          <w:rFonts w:ascii="Times New Roman" w:eastAsia="Times New Roman" w:hAnsi="Times New Roman"/>
          <w:color w:val="000000"/>
          <w:spacing w:val="4"/>
          <w:lang w:val="en-GB"/>
        </w:rPr>
        <w:t xml:space="preserve">giao ban trực tuyến, </w:t>
      </w:r>
      <w:r w:rsidRPr="007140E4">
        <w:rPr>
          <w:rFonts w:ascii="Times New Roman" w:hAnsi="Times New Roman"/>
          <w:bCs/>
          <w:color w:val="000000"/>
        </w:rPr>
        <w:t>báo cáo kết quả triển khai</w:t>
      </w:r>
      <w:r w:rsidRPr="007140E4">
        <w:rPr>
          <w:rFonts w:ascii="Times New Roman" w:eastAsia="Times New Roman" w:hAnsi="Times New Roman"/>
          <w:color w:val="000000"/>
          <w:spacing w:val="4"/>
          <w:lang w:val="en-GB"/>
        </w:rPr>
        <w:t xml:space="preserve"> </w:t>
      </w:r>
      <w:r w:rsidRPr="007140E4">
        <w:rPr>
          <w:rFonts w:ascii="Times New Roman" w:eastAsia="Times New Roman" w:hAnsi="Times New Roman"/>
          <w:color w:val="000000"/>
          <w:spacing w:val="4"/>
        </w:rPr>
        <w:t>việc triển khai Kết luận số 01-KL/TW của Bộ Chính trị về tiếp tục thực hiện Chỉ thị số 05-CT/TW về đẩy mạnh học tập và làm theo tư tưởng, đạo đức, phong cách Hồ Chí Minh</w:t>
      </w:r>
      <w:r w:rsidRPr="007140E4">
        <w:rPr>
          <w:rFonts w:ascii="Times New Roman" w:eastAsia="Times New Roman" w:hAnsi="Times New Roman"/>
          <w:color w:val="000000"/>
        </w:rPr>
        <w:t xml:space="preserve">; (6) </w:t>
      </w:r>
      <w:r w:rsidR="00983CEB" w:rsidRPr="007140E4">
        <w:rPr>
          <w:rFonts w:ascii="Times New Roman" w:hAnsi="Times New Roman"/>
          <w:bCs/>
        </w:rPr>
        <w:t xml:space="preserve">Phát động và tổ chức Lễ trao giải </w:t>
      </w:r>
      <w:r w:rsidR="00983CEB" w:rsidRPr="007140E4">
        <w:rPr>
          <w:rFonts w:ascii="Times New Roman" w:eastAsia="SimSun" w:hAnsi="Times New Roman"/>
          <w:color w:val="000000" w:themeColor="text1"/>
          <w:lang w:val="it-IT"/>
        </w:rPr>
        <w:t xml:space="preserve">Cuộc thi trắc nghiệm trực tuyến tìm hiểu Nghị quyết Đại hội XIII của Đảng và Nghị quyết Đại hội Đảng bộ tỉnh lần thứ XVII, nhiệm kỳ 2020 - 2025; (7) </w:t>
      </w:r>
      <w:r w:rsidRPr="007140E4">
        <w:rPr>
          <w:rFonts w:ascii="Times New Roman" w:hAnsi="Times New Roman"/>
          <w:color w:val="000000" w:themeColor="text1"/>
          <w:lang w:val="nl-NL"/>
        </w:rPr>
        <w:t xml:space="preserve">Họp Ban tổ chức Giải </w:t>
      </w:r>
      <w:r w:rsidRPr="007140E4">
        <w:rPr>
          <w:rFonts w:ascii="Times New Roman" w:hAnsi="Times New Roman"/>
          <w:bCs/>
        </w:rPr>
        <w:t>báo chí của Đảng bộ tỉnh Hà Giang về xây dựng Đảng năm 2022</w:t>
      </w:r>
      <w:r w:rsidR="00983CEB" w:rsidRPr="007140E4">
        <w:rPr>
          <w:rFonts w:ascii="Times New Roman" w:hAnsi="Times New Roman"/>
          <w:bCs/>
        </w:rPr>
        <w:t>; (8</w:t>
      </w:r>
      <w:r w:rsidRPr="007140E4">
        <w:rPr>
          <w:rFonts w:ascii="Times New Roman" w:hAnsi="Times New Roman"/>
          <w:bCs/>
        </w:rPr>
        <w:t>) Họp ban chỉ đạo Thông tin đối ngoại Đảng bộ tỉ</w:t>
      </w:r>
      <w:r w:rsidR="00983CEB" w:rsidRPr="007140E4">
        <w:rPr>
          <w:rFonts w:ascii="Times New Roman" w:hAnsi="Times New Roman"/>
          <w:bCs/>
        </w:rPr>
        <w:t>nh.</w:t>
      </w:r>
    </w:p>
  </w:footnote>
  <w:footnote w:id="2">
    <w:p w:rsidR="006B2DD0" w:rsidRPr="007140E4" w:rsidRDefault="006B2DD0" w:rsidP="007140E4">
      <w:pPr>
        <w:pStyle w:val="Footnote20"/>
        <w:shd w:val="clear" w:color="auto" w:fill="auto"/>
        <w:spacing w:line="240" w:lineRule="auto"/>
        <w:ind w:firstLine="284"/>
        <w:jc w:val="both"/>
        <w:rPr>
          <w:b w:val="0"/>
          <w:color w:val="000000" w:themeColor="text1"/>
          <w:sz w:val="20"/>
          <w:szCs w:val="20"/>
        </w:rPr>
      </w:pPr>
      <w:r w:rsidRPr="007140E4">
        <w:rPr>
          <w:b w:val="0"/>
          <w:color w:val="000000" w:themeColor="text1"/>
          <w:sz w:val="20"/>
          <w:szCs w:val="20"/>
          <w:vertAlign w:val="superscript"/>
        </w:rPr>
        <w:footnoteRef/>
      </w:r>
      <w:r w:rsidRPr="007140E4">
        <w:rPr>
          <w:b w:val="0"/>
          <w:color w:val="000000" w:themeColor="text1"/>
          <w:sz w:val="20"/>
          <w:szCs w:val="20"/>
        </w:rPr>
        <w:t xml:space="preserve"> Trong đó: tham mưu cho cấp ủy ban hành </w:t>
      </w:r>
      <w:r w:rsidR="000E2B9F" w:rsidRPr="007140E4">
        <w:rPr>
          <w:color w:val="000000" w:themeColor="text1"/>
          <w:sz w:val="20"/>
          <w:szCs w:val="20"/>
        </w:rPr>
        <w:t>804</w:t>
      </w:r>
      <w:r w:rsidRPr="007140E4">
        <w:rPr>
          <w:b w:val="0"/>
          <w:color w:val="000000" w:themeColor="text1"/>
          <w:sz w:val="20"/>
          <w:szCs w:val="20"/>
        </w:rPr>
        <w:t xml:space="preserve"> văn bản; trực tiếp ban hành </w:t>
      </w:r>
      <w:r w:rsidR="000E2B9F" w:rsidRPr="007140E4">
        <w:rPr>
          <w:color w:val="000000" w:themeColor="text1"/>
          <w:sz w:val="20"/>
          <w:szCs w:val="20"/>
        </w:rPr>
        <w:t>744</w:t>
      </w:r>
      <w:r w:rsidRPr="007140E4">
        <w:rPr>
          <w:b w:val="0"/>
          <w:color w:val="000000" w:themeColor="text1"/>
          <w:sz w:val="20"/>
          <w:szCs w:val="20"/>
        </w:rPr>
        <w:t xml:space="preserve"> văn bản triển khai nhiệm vụ tuyên giáo đến cơ sở</w:t>
      </w:r>
      <w:r w:rsidR="002A66FC" w:rsidRPr="007140E4">
        <w:rPr>
          <w:b w:val="0"/>
          <w:color w:val="000000" w:themeColor="text1"/>
          <w:sz w:val="20"/>
          <w:szCs w:val="20"/>
        </w:rPr>
        <w:t>.</w:t>
      </w:r>
    </w:p>
  </w:footnote>
  <w:footnote w:id="3">
    <w:p w:rsidR="00BB6A3A" w:rsidRPr="007140E4" w:rsidRDefault="00510514" w:rsidP="007140E4">
      <w:pPr>
        <w:pStyle w:val="FootnoteText"/>
        <w:ind w:firstLine="284"/>
        <w:jc w:val="both"/>
        <w:rPr>
          <w:rFonts w:ascii="Times New Roman" w:hAnsi="Times New Roman"/>
        </w:rPr>
      </w:pPr>
      <w:r w:rsidRPr="007140E4">
        <w:rPr>
          <w:rFonts w:ascii="Times New Roman" w:hAnsi="Times New Roman"/>
        </w:rPr>
        <w:t xml:space="preserve"> </w:t>
      </w:r>
      <w:r w:rsidR="00BB6A3A" w:rsidRPr="007140E4">
        <w:rPr>
          <w:rStyle w:val="FootnoteReference"/>
          <w:rFonts w:ascii="Times New Roman" w:hAnsi="Times New Roman"/>
        </w:rPr>
        <w:footnoteRef/>
      </w:r>
      <w:r w:rsidR="00BB6A3A" w:rsidRPr="007140E4">
        <w:rPr>
          <w:rFonts w:ascii="Times New Roman" w:hAnsi="Times New Roman"/>
        </w:rPr>
        <w:t xml:space="preserve"> </w:t>
      </w:r>
      <w:r w:rsidR="00BB6A3A" w:rsidRPr="007140E4">
        <w:rPr>
          <w:rFonts w:ascii="Times New Roman" w:hAnsi="Times New Roman"/>
          <w:color w:val="000000" w:themeColor="text1"/>
        </w:rPr>
        <w:t>Kế hoạch</w:t>
      </w:r>
      <w:r w:rsidR="00BB6A3A" w:rsidRPr="007140E4">
        <w:rPr>
          <w:rFonts w:ascii="Times New Roman" w:hAnsi="Times New Roman"/>
          <w:bCs/>
          <w:color w:val="000000" w:themeColor="text1"/>
        </w:rPr>
        <w:t xml:space="preserve"> học tập</w:t>
      </w:r>
      <w:r w:rsidR="00BB6A3A" w:rsidRPr="007140E4">
        <w:rPr>
          <w:rFonts w:ascii="Times New Roman" w:hAnsi="Times New Roman"/>
          <w:bCs/>
          <w:color w:val="000000" w:themeColor="text1"/>
          <w:lang w:val="vi-VN"/>
        </w:rPr>
        <w:t xml:space="preserve"> và làm theo tư</w:t>
      </w:r>
      <w:r w:rsidR="00BB6A3A" w:rsidRPr="007140E4">
        <w:rPr>
          <w:rFonts w:ascii="Times New Roman" w:hAnsi="Times New Roman"/>
          <w:bCs/>
          <w:color w:val="000000" w:themeColor="text1"/>
        </w:rPr>
        <w:t xml:space="preserve"> t</w:t>
      </w:r>
      <w:r w:rsidR="00BB6A3A" w:rsidRPr="007140E4">
        <w:rPr>
          <w:rFonts w:ascii="Times New Roman" w:hAnsi="Times New Roman"/>
          <w:bCs/>
          <w:color w:val="000000" w:themeColor="text1"/>
          <w:lang w:val="vi-VN"/>
        </w:rPr>
        <w:t>ưởng, đạo đức, phong cách</w:t>
      </w:r>
      <w:r w:rsidR="00BB6A3A" w:rsidRPr="007140E4">
        <w:rPr>
          <w:rFonts w:ascii="Times New Roman" w:hAnsi="Times New Roman"/>
          <w:bCs/>
          <w:color w:val="000000" w:themeColor="text1"/>
        </w:rPr>
        <w:t xml:space="preserve"> </w:t>
      </w:r>
      <w:r w:rsidR="00BB6A3A" w:rsidRPr="007140E4">
        <w:rPr>
          <w:rFonts w:ascii="Times New Roman" w:hAnsi="Times New Roman"/>
          <w:bCs/>
          <w:color w:val="000000" w:themeColor="text1"/>
          <w:lang w:val="vi-VN"/>
        </w:rPr>
        <w:t>Hồ Chí Minh năm 2022</w:t>
      </w:r>
      <w:r w:rsidR="00BB6A3A" w:rsidRPr="007140E4">
        <w:rPr>
          <w:rFonts w:ascii="Times New Roman" w:hAnsi="Times New Roman"/>
          <w:bCs/>
          <w:color w:val="000000" w:themeColor="text1"/>
        </w:rPr>
        <w:t xml:space="preserve">; Báo cáo kết quả triển khai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w:t>
      </w:r>
      <w:r w:rsidR="00BB6A3A" w:rsidRPr="007140E4">
        <w:rPr>
          <w:rFonts w:ascii="Times New Roman" w:hAnsi="Times New Roman"/>
          <w:color w:val="000000" w:themeColor="text1"/>
        </w:rPr>
        <w:t>Báo cáo kết quả triển khai thực hiện việc học tập và làm theo tư tưởng, đạo đức, phong cách Hồ Chí Minh 06 tháng đầu năm; nhiệm vụ trọng tâm 6 tháng cuối năm 2022.</w:t>
      </w:r>
    </w:p>
  </w:footnote>
  <w:footnote w:id="4">
    <w:p w:rsidR="006C0DDA" w:rsidRPr="007140E4" w:rsidRDefault="006C0DDA" w:rsidP="007140E4">
      <w:pPr>
        <w:pStyle w:val="FootnoteText"/>
        <w:ind w:firstLine="284"/>
        <w:jc w:val="both"/>
        <w:rPr>
          <w:rFonts w:ascii="Times New Roman" w:hAnsi="Times New Roman"/>
        </w:rPr>
      </w:pPr>
      <w:r w:rsidRPr="007140E4">
        <w:rPr>
          <w:rStyle w:val="FootnoteReference"/>
          <w:rFonts w:ascii="Times New Roman" w:hAnsi="Times New Roman"/>
        </w:rPr>
        <w:footnoteRef/>
      </w:r>
      <w:r w:rsidRPr="007140E4">
        <w:rPr>
          <w:rFonts w:ascii="Times New Roman" w:hAnsi="Times New Roman"/>
        </w:rPr>
        <w:t xml:space="preserve"> </w:t>
      </w:r>
      <w:r w:rsidRPr="007140E4">
        <w:rPr>
          <w:rFonts w:ascii="Times New Roman" w:hAnsi="Times New Roman"/>
          <w:color w:val="000000" w:themeColor="text1"/>
        </w:rPr>
        <w:t>Quyết định kiện toàn Ban chỉ đạo tỉnh; Kế hoạch hoạt động năm 2022; Q</w:t>
      </w:r>
      <w:r w:rsidRPr="007140E4">
        <w:rPr>
          <w:rFonts w:ascii="Times New Roman" w:hAnsi="Times New Roman"/>
          <w:color w:val="000000" w:themeColor="text1"/>
          <w:lang w:val="it-IT"/>
        </w:rPr>
        <w:t xml:space="preserve">uy chế hoạt động của Ban chỉ đạo 35 tỉnh (sửa đổi, bổ sung); </w:t>
      </w:r>
      <w:r w:rsidRPr="007140E4">
        <w:rPr>
          <w:rFonts w:ascii="Times New Roman" w:hAnsi="Times New Roman"/>
          <w:color w:val="000000" w:themeColor="text1"/>
          <w:lang w:val="da-DK"/>
        </w:rPr>
        <w:t xml:space="preserve">Kế hoạch kiểm tra, khảo sát hoạt động của ban chỉ đạo 35 đối với cơ sở; </w:t>
      </w:r>
      <w:r w:rsidRPr="007140E4">
        <w:rPr>
          <w:rFonts w:ascii="Times New Roman" w:hAnsi="Times New Roman"/>
          <w:bCs/>
          <w:color w:val="000000" w:themeColor="text1"/>
          <w:lang w:val="it-IT"/>
        </w:rPr>
        <w:t>Báo cáo kết quả triển khai thực hiện Nghị quyết số 35-NQ/TW, ngày 22/11/2018 của Bộ Chính trị về bảo vệ nền tảng tư tưởng của Đảng, đấu tranh phản bác các quan điểm sai trái thù địch trong tình hình mới; Báo cáo kết quả hoạt động của Ban chỉ đạo 35 tỉnh 6 tháng đầu năm 2022</w:t>
      </w:r>
      <w:r w:rsidRPr="007140E4">
        <w:rPr>
          <w:rFonts w:ascii="Times New Roman" w:hAnsi="Times New Roman"/>
          <w:bCs/>
          <w:i/>
          <w:color w:val="000000" w:themeColor="text1"/>
          <w:lang w:val="it-IT"/>
        </w:rPr>
        <w:t>.</w:t>
      </w:r>
    </w:p>
  </w:footnote>
  <w:footnote w:id="5">
    <w:p w:rsidR="00653115" w:rsidRPr="007140E4" w:rsidRDefault="00653115" w:rsidP="007140E4">
      <w:pPr>
        <w:pStyle w:val="FootnoteText"/>
        <w:ind w:firstLine="284"/>
        <w:jc w:val="both"/>
        <w:rPr>
          <w:rFonts w:ascii="Times New Roman" w:hAnsi="Times New Roman"/>
          <w:color w:val="000000" w:themeColor="text1"/>
        </w:rPr>
      </w:pPr>
      <w:r w:rsidRPr="007140E4">
        <w:rPr>
          <w:rStyle w:val="FootnoteReference"/>
          <w:rFonts w:ascii="Times New Roman" w:hAnsi="Times New Roman"/>
          <w:color w:val="000000" w:themeColor="text1"/>
        </w:rPr>
        <w:footnoteRef/>
      </w:r>
      <w:r w:rsidRPr="007140E4">
        <w:rPr>
          <w:rFonts w:ascii="Times New Roman" w:hAnsi="Times New Roman"/>
          <w:color w:val="000000" w:themeColor="text1"/>
        </w:rPr>
        <w:t xml:space="preserve"> Thành phần tập huấn: </w:t>
      </w:r>
      <w:r w:rsidRPr="007140E4">
        <w:rPr>
          <w:rFonts w:ascii="Times New Roman" w:hAnsi="Times New Roman"/>
          <w:color w:val="000000" w:themeColor="text1"/>
          <w:shd w:val="clear" w:color="auto" w:fill="FFFFFF"/>
        </w:rPr>
        <w:t xml:space="preserve">Lãnh đạo, chuyên viên Ban Tuyên giáo Tỉnh ủy, </w:t>
      </w:r>
      <w:r w:rsidRPr="007140E4">
        <w:rPr>
          <w:rFonts w:ascii="Times New Roman" w:eastAsia="Times New Roman" w:hAnsi="Times New Roman"/>
          <w:color w:val="000000" w:themeColor="text1"/>
        </w:rPr>
        <w:t>Ban Tuyên giáo/tuyên huấn các huyện ủy, thành ủy, đảng ủy trực thuộc; thành viên Ban chỉ đạo 35 tỉnh, Nhóm chuyên gia, Cộng tác viên 35 tỉnh; Trưởng, Phó Ban chỉ đạo; Trưởng phó nhóm Cộng tác viên 35, tổ thư ký Ban Chỉ đạo 35 các huyện ủy, thành ủy, đảng ủy trực thuộc tỉnh.</w:t>
      </w:r>
    </w:p>
  </w:footnote>
  <w:footnote w:id="6">
    <w:p w:rsidR="00A72100" w:rsidRPr="007140E4" w:rsidRDefault="00A72100" w:rsidP="007140E4">
      <w:pPr>
        <w:pStyle w:val="FootnoteText"/>
        <w:ind w:firstLine="284"/>
        <w:jc w:val="both"/>
        <w:rPr>
          <w:rFonts w:ascii="Times New Roman" w:hAnsi="Times New Roman"/>
          <w:color w:val="000000" w:themeColor="text1"/>
        </w:rPr>
      </w:pPr>
      <w:r w:rsidRPr="007140E4">
        <w:rPr>
          <w:rStyle w:val="FootnoteReference"/>
          <w:rFonts w:ascii="Times New Roman" w:hAnsi="Times New Roman"/>
          <w:color w:val="000000" w:themeColor="text1"/>
        </w:rPr>
        <w:footnoteRef/>
      </w:r>
      <w:r w:rsidRPr="007140E4">
        <w:rPr>
          <w:rFonts w:ascii="Times New Roman" w:hAnsi="Times New Roman"/>
          <w:color w:val="000000" w:themeColor="text1"/>
        </w:rPr>
        <w:t xml:space="preserve"> (1) </w:t>
      </w:r>
      <w:r w:rsidRPr="007140E4">
        <w:rPr>
          <w:rFonts w:ascii="Times New Roman" w:hAnsi="Times New Roman"/>
          <w:color w:val="000000" w:themeColor="text1"/>
          <w:lang w:val="vi-VN"/>
        </w:rPr>
        <w:t>Kế hoạch sơ kết 05 năm thực hiện Chương trình số 23-CT</w:t>
      </w:r>
      <w:r w:rsidR="00A5158D" w:rsidRPr="007140E4">
        <w:rPr>
          <w:rFonts w:ascii="Times New Roman" w:hAnsi="Times New Roman"/>
          <w:color w:val="000000" w:themeColor="text1"/>
        </w:rPr>
        <w:t>r</w:t>
      </w:r>
      <w:r w:rsidRPr="007140E4">
        <w:rPr>
          <w:rFonts w:ascii="Times New Roman" w:hAnsi="Times New Roman"/>
          <w:color w:val="000000" w:themeColor="text1"/>
          <w:lang w:val="vi-VN"/>
        </w:rPr>
        <w:t>/TU, ngày 18/01/2017</w:t>
      </w:r>
      <w:r w:rsidR="00A5158D" w:rsidRPr="007140E4">
        <w:rPr>
          <w:rFonts w:ascii="Times New Roman" w:hAnsi="Times New Roman"/>
          <w:color w:val="000000" w:themeColor="text1"/>
        </w:rPr>
        <w:t xml:space="preserve"> </w:t>
      </w:r>
      <w:r w:rsidRPr="007140E4">
        <w:rPr>
          <w:rFonts w:ascii="Times New Roman" w:hAnsi="Times New Roman"/>
          <w:color w:val="000000" w:themeColor="text1"/>
          <w:lang w:val="vi-VN"/>
        </w:rPr>
        <w:t>của Ban Thường vụ Tỉnh ủy</w:t>
      </w:r>
      <w:r w:rsidR="00A5158D" w:rsidRPr="007140E4">
        <w:rPr>
          <w:rFonts w:ascii="Times New Roman" w:hAnsi="Times New Roman"/>
          <w:color w:val="000000" w:themeColor="text1"/>
        </w:rPr>
        <w:t xml:space="preserve"> </w:t>
      </w:r>
      <w:r w:rsidRPr="007140E4">
        <w:rPr>
          <w:rFonts w:ascii="Times New Roman" w:hAnsi="Times New Roman"/>
          <w:color w:val="000000" w:themeColor="text1"/>
          <w:lang w:val="vi-VN"/>
        </w:rPr>
        <w:t xml:space="preserve">thực hiện Nghị quyết số 37-NQ/TW, ngày 09/10/2014 của Bộ Chính trị về công tác lý luận và </w:t>
      </w:r>
      <w:r w:rsidRPr="007140E4">
        <w:rPr>
          <w:rFonts w:ascii="Times New Roman" w:hAnsi="Times New Roman"/>
          <w:color w:val="000000" w:themeColor="text1"/>
          <w:spacing w:val="8"/>
          <w:lang w:val="vi-VN"/>
        </w:rPr>
        <w:t xml:space="preserve">định hướng nghiên cứu đến năm 2030; </w:t>
      </w:r>
      <w:r w:rsidRPr="007140E4">
        <w:rPr>
          <w:rFonts w:ascii="Times New Roman" w:hAnsi="Times New Roman"/>
          <w:color w:val="000000" w:themeColor="text1"/>
          <w:spacing w:val="8"/>
        </w:rPr>
        <w:t xml:space="preserve">(2) </w:t>
      </w:r>
      <w:r w:rsidRPr="007140E4">
        <w:rPr>
          <w:rFonts w:ascii="Times New Roman" w:hAnsi="Times New Roman"/>
          <w:color w:val="000000" w:themeColor="text1"/>
          <w:lang w:val="vi-VN"/>
        </w:rPr>
        <w:t>Kế hoạch tổng kết 10 năm thực hiện Nghị quyết số</w:t>
      </w:r>
      <w:r w:rsidR="00A5158D" w:rsidRPr="007140E4">
        <w:rPr>
          <w:rFonts w:ascii="Times New Roman" w:hAnsi="Times New Roman"/>
          <w:color w:val="000000" w:themeColor="text1"/>
          <w:lang w:val="vi-VN"/>
        </w:rPr>
        <w:t xml:space="preserve"> 08-</w:t>
      </w:r>
      <w:r w:rsidR="00A5158D" w:rsidRPr="007140E4">
        <w:rPr>
          <w:rFonts w:ascii="Times New Roman" w:hAnsi="Times New Roman"/>
          <w:color w:val="000000" w:themeColor="text1"/>
        </w:rPr>
        <w:t>NQ</w:t>
      </w:r>
      <w:r w:rsidRPr="007140E4">
        <w:rPr>
          <w:rFonts w:ascii="Times New Roman" w:hAnsi="Times New Roman"/>
          <w:color w:val="000000" w:themeColor="text1"/>
          <w:lang w:val="vi-VN"/>
        </w:rPr>
        <w:t>/TU, ngày 25/4/2012</w:t>
      </w:r>
      <w:r w:rsidR="00A5158D" w:rsidRPr="007140E4">
        <w:rPr>
          <w:rFonts w:ascii="Times New Roman" w:hAnsi="Times New Roman"/>
          <w:color w:val="000000" w:themeColor="text1"/>
        </w:rPr>
        <w:t xml:space="preserve"> </w:t>
      </w:r>
      <w:r w:rsidRPr="007140E4">
        <w:rPr>
          <w:rFonts w:ascii="Times New Roman" w:hAnsi="Times New Roman"/>
          <w:color w:val="000000" w:themeColor="text1"/>
          <w:lang w:val="vi-VN"/>
        </w:rPr>
        <w:t>của Ban Chấp hành Đảng bộ tỉnh về tăng cường lãnh đạo công tác tư t</w:t>
      </w:r>
      <w:r w:rsidRPr="007140E4">
        <w:rPr>
          <w:rFonts w:ascii="Times New Roman" w:hAnsi="Times New Roman"/>
          <w:color w:val="000000" w:themeColor="text1"/>
        </w:rPr>
        <w:t>ưởng</w:t>
      </w:r>
      <w:r w:rsidRPr="007140E4">
        <w:rPr>
          <w:rFonts w:ascii="Times New Roman" w:hAnsi="Times New Roman"/>
          <w:color w:val="000000" w:themeColor="text1"/>
          <w:lang w:val="vi-VN"/>
        </w:rPr>
        <w:t>, lý luận và báo chí trên địa bàn tỉnh trong tình hình mới</w:t>
      </w:r>
      <w:r w:rsidRPr="007140E4">
        <w:rPr>
          <w:rFonts w:ascii="Times New Roman" w:hAnsi="Times New Roman"/>
          <w:color w:val="000000" w:themeColor="text1"/>
        </w:rPr>
        <w:t>.</w:t>
      </w:r>
    </w:p>
  </w:footnote>
  <w:footnote w:id="7">
    <w:p w:rsidR="00EC7344" w:rsidRPr="007140E4" w:rsidRDefault="00EC7344" w:rsidP="007140E4">
      <w:pPr>
        <w:pStyle w:val="Default"/>
        <w:ind w:firstLine="284"/>
        <w:jc w:val="both"/>
        <w:rPr>
          <w:rFonts w:eastAsiaTheme="minorHAnsi"/>
          <w:color w:val="000000" w:themeColor="text1"/>
          <w:sz w:val="20"/>
          <w:szCs w:val="20"/>
        </w:rPr>
      </w:pPr>
      <w:r w:rsidRPr="007140E4">
        <w:rPr>
          <w:rStyle w:val="FootnoteReference"/>
          <w:color w:val="000000" w:themeColor="text1"/>
          <w:sz w:val="20"/>
          <w:szCs w:val="20"/>
        </w:rPr>
        <w:footnoteRef/>
      </w:r>
      <w:r w:rsidRPr="007140E4">
        <w:rPr>
          <w:color w:val="000000" w:themeColor="text1"/>
          <w:sz w:val="20"/>
          <w:szCs w:val="20"/>
        </w:rPr>
        <w:t xml:space="preserve"> (1)</w:t>
      </w:r>
      <w:r w:rsidRPr="007140E4">
        <w:rPr>
          <w:rFonts w:eastAsiaTheme="minorHAnsi"/>
          <w:color w:val="000000" w:themeColor="text1"/>
          <w:sz w:val="20"/>
          <w:szCs w:val="20"/>
        </w:rPr>
        <w:t xml:space="preserve"> Chỉ thị số 12-CT/TW, ngày 05/01/2022 của Ban Bí thư về tăng cường sự lãnh đạo của Đảng, nâng cao hiệu quả đối ngoại nhân dân trong tình hình mới; (</w:t>
      </w:r>
      <w:r w:rsidRPr="007140E4">
        <w:rPr>
          <w:rFonts w:eastAsiaTheme="minorHAnsi"/>
          <w:b/>
          <w:color w:val="000000" w:themeColor="text1"/>
          <w:sz w:val="20"/>
          <w:szCs w:val="20"/>
        </w:rPr>
        <w:t>2</w:t>
      </w:r>
      <w:r w:rsidRPr="007140E4">
        <w:rPr>
          <w:rFonts w:eastAsiaTheme="minorHAnsi"/>
          <w:color w:val="000000" w:themeColor="text1"/>
          <w:sz w:val="20"/>
          <w:szCs w:val="20"/>
        </w:rPr>
        <w:t>) Nghị quyết số 21-NQ/TU, ngày 16/12/2021 của Ban Chấp hành Đảng bộ tỉnh về nâng cao chất lượng đội ngũ cán bộ các cấp, giai đoạn 2021 – 2025, định hướng đến năm 2030; (</w:t>
      </w:r>
      <w:r w:rsidRPr="007140E4">
        <w:rPr>
          <w:rFonts w:eastAsiaTheme="minorHAnsi"/>
          <w:b/>
          <w:color w:val="000000" w:themeColor="text1"/>
          <w:sz w:val="20"/>
          <w:szCs w:val="20"/>
        </w:rPr>
        <w:t>3</w:t>
      </w:r>
      <w:r w:rsidRPr="007140E4">
        <w:rPr>
          <w:rFonts w:eastAsiaTheme="minorHAnsi"/>
          <w:color w:val="000000" w:themeColor="text1"/>
          <w:sz w:val="20"/>
          <w:szCs w:val="20"/>
        </w:rPr>
        <w:t>) Nghị quyết số 22-NQ/TU, ngày 22/12/2021 của Ban Chấp hành Đảng bộ tỉnh về đột phá xây dựng kết cấu hạ tầng giao thông giai đoạ</w:t>
      </w:r>
      <w:r w:rsidR="0088153B" w:rsidRPr="007140E4">
        <w:rPr>
          <w:rFonts w:eastAsiaTheme="minorHAnsi"/>
          <w:color w:val="000000" w:themeColor="text1"/>
          <w:sz w:val="20"/>
          <w:szCs w:val="20"/>
        </w:rPr>
        <w:t>n 2021-</w:t>
      </w:r>
      <w:r w:rsidRPr="007140E4">
        <w:rPr>
          <w:rFonts w:eastAsiaTheme="minorHAnsi"/>
          <w:color w:val="000000" w:themeColor="text1"/>
          <w:sz w:val="20"/>
          <w:szCs w:val="20"/>
        </w:rPr>
        <w:t>2025 và đến năm 2030; (</w:t>
      </w:r>
      <w:r w:rsidRPr="007140E4">
        <w:rPr>
          <w:rFonts w:eastAsiaTheme="minorHAnsi"/>
          <w:b/>
          <w:color w:val="000000" w:themeColor="text1"/>
          <w:sz w:val="20"/>
          <w:szCs w:val="20"/>
        </w:rPr>
        <w:t>4</w:t>
      </w:r>
      <w:r w:rsidRPr="007140E4">
        <w:rPr>
          <w:rFonts w:eastAsiaTheme="minorHAnsi"/>
          <w:color w:val="000000" w:themeColor="text1"/>
          <w:sz w:val="20"/>
          <w:szCs w:val="20"/>
        </w:rPr>
        <w:t>) Nghị quyết số 23-NQ/TU, ngày 23/12/2021 của Ban Thường vụ Tỉnh ủy về phát triển đô thị trên địa bàn tỉnh Hà Giang, giai đoạn 2021 – 2025, định hướng đến năm 2030; (</w:t>
      </w:r>
      <w:r w:rsidRPr="007140E4">
        <w:rPr>
          <w:rFonts w:eastAsiaTheme="minorHAnsi"/>
          <w:b/>
          <w:color w:val="000000" w:themeColor="text1"/>
          <w:sz w:val="20"/>
          <w:szCs w:val="20"/>
        </w:rPr>
        <w:t>5</w:t>
      </w:r>
      <w:r w:rsidRPr="007140E4">
        <w:rPr>
          <w:rFonts w:eastAsiaTheme="minorHAnsi"/>
          <w:color w:val="000000" w:themeColor="text1"/>
          <w:sz w:val="20"/>
          <w:szCs w:val="20"/>
        </w:rPr>
        <w:t>) Nghị quyết số 24-NQ/TU, ngày 24/02/2022 của Ban Thường vụ Tỉnh ủy về nâng cao chất lượng dân số tỉnh Hà Giang giai đoạn 2022 - 2030. (</w:t>
      </w:r>
      <w:r w:rsidRPr="007140E4">
        <w:rPr>
          <w:rFonts w:eastAsiaTheme="minorHAnsi"/>
          <w:b/>
          <w:color w:val="000000" w:themeColor="text1"/>
          <w:sz w:val="20"/>
          <w:szCs w:val="20"/>
        </w:rPr>
        <w:t>6</w:t>
      </w:r>
      <w:r w:rsidRPr="007140E4">
        <w:rPr>
          <w:rFonts w:eastAsiaTheme="minorHAnsi"/>
          <w:color w:val="000000" w:themeColor="text1"/>
          <w:sz w:val="20"/>
          <w:szCs w:val="20"/>
        </w:rPr>
        <w:t>) Nghị quyết số 25-NQ/TU, ngày 27/4/2022 của Ban Thường vụ Tỉnh ủy về lãnh đạo triển khai Chương trình mục tiêu quốc gia phát triển kinh tế - xã hội vùng đồng bào dân tộc thiểu số và miền núi giai đoạn 2021 – 2025 trên địa bàn tỉnh Hà Giang; (</w:t>
      </w:r>
      <w:r w:rsidRPr="007140E4">
        <w:rPr>
          <w:rFonts w:eastAsiaTheme="minorHAnsi"/>
          <w:b/>
          <w:color w:val="000000" w:themeColor="text1"/>
          <w:sz w:val="20"/>
          <w:szCs w:val="20"/>
        </w:rPr>
        <w:t>7</w:t>
      </w:r>
      <w:r w:rsidRPr="007140E4">
        <w:rPr>
          <w:rFonts w:eastAsiaTheme="minorHAnsi"/>
          <w:color w:val="000000" w:themeColor="text1"/>
          <w:sz w:val="20"/>
          <w:szCs w:val="20"/>
        </w:rPr>
        <w:t>) Nghị quyết số 26-NQ/TU, ngày 27/4/2022 của Ban Chấp hành Đảng bộ tỉnh về tăng cường lãnh đạo thực hiện Chương trình giảm nghèo bền vững trên địa bàn tỉnh Hà Giang giai đoạn 2021 – 2025; (</w:t>
      </w:r>
      <w:r w:rsidRPr="007140E4">
        <w:rPr>
          <w:rFonts w:eastAsiaTheme="minorHAnsi"/>
          <w:b/>
          <w:color w:val="000000" w:themeColor="text1"/>
          <w:sz w:val="20"/>
          <w:szCs w:val="20"/>
        </w:rPr>
        <w:t>8</w:t>
      </w:r>
      <w:r w:rsidRPr="007140E4">
        <w:rPr>
          <w:rFonts w:eastAsiaTheme="minorHAnsi"/>
          <w:color w:val="000000" w:themeColor="text1"/>
          <w:sz w:val="20"/>
          <w:szCs w:val="20"/>
        </w:rPr>
        <w:t>) Nghị quyết số 27-NQ/TU, ngày 01/5/2022 của Ban Chấp hành Đảng bộ tỉnh về thực hiện xóa bỏ hủ tục, phong tục, tập quán lạc hậu, xây dựng nếp sống văn minh trong nhân dân các dân tộc tỉnh Hà Giang giai đoạn 2022 – 2025, định hướng đế</w:t>
      </w:r>
      <w:r w:rsidR="00765AA3" w:rsidRPr="007140E4">
        <w:rPr>
          <w:rFonts w:eastAsiaTheme="minorHAnsi"/>
          <w:color w:val="000000" w:themeColor="text1"/>
          <w:sz w:val="20"/>
          <w:szCs w:val="20"/>
        </w:rPr>
        <w:t>n năm 2030; (</w:t>
      </w:r>
      <w:r w:rsidR="00765AA3" w:rsidRPr="007140E4">
        <w:rPr>
          <w:rFonts w:eastAsiaTheme="minorHAnsi"/>
          <w:b/>
          <w:color w:val="000000" w:themeColor="text1"/>
          <w:sz w:val="20"/>
          <w:szCs w:val="20"/>
        </w:rPr>
        <w:t>9</w:t>
      </w:r>
      <w:r w:rsidR="00765AA3" w:rsidRPr="007140E4">
        <w:rPr>
          <w:rFonts w:eastAsiaTheme="minorHAnsi"/>
          <w:color w:val="000000" w:themeColor="text1"/>
          <w:sz w:val="20"/>
          <w:szCs w:val="20"/>
        </w:rPr>
        <w:t>) Về học tập, quán triệt Đề cương thông báo nhanh kết quả Hội nghị Trung ương 5 khóa XIII.</w:t>
      </w:r>
    </w:p>
  </w:footnote>
  <w:footnote w:id="8">
    <w:p w:rsidR="00765AA3" w:rsidRPr="007140E4" w:rsidRDefault="00765AA3" w:rsidP="007140E4">
      <w:pPr>
        <w:pStyle w:val="FootnoteText"/>
        <w:ind w:firstLine="284"/>
        <w:jc w:val="both"/>
        <w:rPr>
          <w:rFonts w:ascii="Times New Roman" w:hAnsi="Times New Roman"/>
          <w:b/>
          <w:spacing w:val="-6"/>
        </w:rPr>
      </w:pPr>
      <w:r w:rsidRPr="007140E4">
        <w:rPr>
          <w:rStyle w:val="FootnoteReference"/>
          <w:rFonts w:ascii="Times New Roman" w:hAnsi="Times New Roman"/>
        </w:rPr>
        <w:footnoteRef/>
      </w:r>
      <w:r w:rsidRPr="007140E4">
        <w:rPr>
          <w:rFonts w:ascii="Times New Roman" w:hAnsi="Times New Roman"/>
        </w:rPr>
        <w:t xml:space="preserve"> </w:t>
      </w:r>
      <w:r w:rsidRPr="007140E4">
        <w:rPr>
          <w:rFonts w:ascii="Times New Roman" w:hAnsi="Times New Roman"/>
          <w:b/>
          <w:bCs/>
          <w:lang w:val="af-ZA"/>
        </w:rPr>
        <w:t>Huyện Đồng Văn</w:t>
      </w:r>
      <w:r w:rsidRPr="007140E4">
        <w:rPr>
          <w:rFonts w:ascii="Times New Roman" w:hAnsi="Times New Roman"/>
          <w:bCs/>
          <w:lang w:val="af-ZA"/>
        </w:rPr>
        <w:t xml:space="preserve"> tổ chức 776 hội nghị với 9.207 lượt cán bộ đảng viên tham dự</w:t>
      </w:r>
      <w:r w:rsidR="00295402" w:rsidRPr="007140E4">
        <w:rPr>
          <w:rFonts w:ascii="Times New Roman" w:hAnsi="Times New Roman"/>
          <w:bCs/>
          <w:lang w:val="af-ZA"/>
        </w:rPr>
        <w:t>;</w:t>
      </w:r>
      <w:r w:rsidRPr="007140E4">
        <w:rPr>
          <w:rFonts w:ascii="Times New Roman" w:hAnsi="Times New Roman"/>
          <w:b/>
          <w:bCs/>
          <w:lang w:val="af-ZA"/>
        </w:rPr>
        <w:t xml:space="preserve"> Yên Minh</w:t>
      </w:r>
      <w:r w:rsidRPr="007140E4">
        <w:rPr>
          <w:rFonts w:ascii="Times New Roman" w:hAnsi="Times New Roman"/>
          <w:bCs/>
          <w:lang w:val="af-ZA"/>
        </w:rPr>
        <w:t xml:space="preserve"> </w:t>
      </w:r>
      <w:r w:rsidRPr="007140E4">
        <w:rPr>
          <w:rFonts w:ascii="Times New Roman" w:hAnsi="Times New Roman"/>
        </w:rPr>
        <w:t xml:space="preserve">tổ chức 04 hội nghị cấp huyện và 506 hội nghị cơ sở với 5807 đảng viên tham dự; </w:t>
      </w:r>
      <w:r w:rsidRPr="007140E4">
        <w:rPr>
          <w:rFonts w:ascii="Times New Roman" w:hAnsi="Times New Roman"/>
          <w:b/>
        </w:rPr>
        <w:t>Bắc Mê</w:t>
      </w:r>
      <w:r w:rsidRPr="007140E4">
        <w:rPr>
          <w:rFonts w:ascii="Times New Roman" w:hAnsi="Times New Roman"/>
        </w:rPr>
        <w:t xml:space="preserve"> tổ chức 311 hội nghị tậ</w:t>
      </w:r>
      <w:r w:rsidR="00EF72A8" w:rsidRPr="007140E4">
        <w:rPr>
          <w:rFonts w:ascii="Times New Roman" w:hAnsi="Times New Roman"/>
        </w:rPr>
        <w:t>p trung</w:t>
      </w:r>
      <w:r w:rsidRPr="007140E4">
        <w:rPr>
          <w:rFonts w:ascii="Times New Roman" w:hAnsi="Times New Roman"/>
        </w:rPr>
        <w:t xml:space="preserve">, 10 Hội nghị trực tuyến với 10.571 lượt đại biểu tham gia; </w:t>
      </w:r>
      <w:r w:rsidRPr="007140E4">
        <w:rPr>
          <w:rFonts w:ascii="Times New Roman" w:hAnsi="Times New Roman"/>
          <w:b/>
        </w:rPr>
        <w:t xml:space="preserve"> Hoàng Su Phì</w:t>
      </w:r>
      <w:r w:rsidRPr="007140E4">
        <w:rPr>
          <w:rFonts w:ascii="Times New Roman" w:hAnsi="Times New Roman"/>
        </w:rPr>
        <w:t xml:space="preserve"> 75 tổ chức hội nghị, 135 cuộc họp</w:t>
      </w:r>
      <w:r w:rsidR="00EF72A8" w:rsidRPr="007140E4">
        <w:rPr>
          <w:rFonts w:ascii="Times New Roman" w:hAnsi="Times New Roman"/>
        </w:rPr>
        <w:t xml:space="preserve"> </w:t>
      </w:r>
      <w:r w:rsidRPr="007140E4">
        <w:rPr>
          <w:rFonts w:ascii="Times New Roman" w:hAnsi="Times New Roman"/>
        </w:rPr>
        <w:t xml:space="preserve">với tổng số 17.524 lượt cán bộ, đảng viên tham gia học tập; </w:t>
      </w:r>
      <w:r w:rsidRPr="007140E4">
        <w:rPr>
          <w:rFonts w:ascii="Times New Roman" w:hAnsi="Times New Roman"/>
          <w:b/>
        </w:rPr>
        <w:t>Vị Xuyên</w:t>
      </w:r>
      <w:r w:rsidRPr="007140E4">
        <w:rPr>
          <w:rFonts w:ascii="Times New Roman" w:hAnsi="Times New Roman"/>
        </w:rPr>
        <w:t xml:space="preserve"> tổ chức 07 hội nghị cấp huyện với tổng 7.762 lượt đại biểu tham dự</w:t>
      </w:r>
      <w:r w:rsidR="009A3DAD" w:rsidRPr="007140E4">
        <w:rPr>
          <w:rFonts w:ascii="Times New Roman" w:hAnsi="Times New Roman"/>
        </w:rPr>
        <w:t xml:space="preserve">; </w:t>
      </w:r>
      <w:r w:rsidR="00295402" w:rsidRPr="007140E4">
        <w:rPr>
          <w:rFonts w:ascii="Times New Roman" w:hAnsi="Times New Roman"/>
          <w:b/>
        </w:rPr>
        <w:t xml:space="preserve">Bắc Quang </w:t>
      </w:r>
      <w:r w:rsidR="005A55FC" w:rsidRPr="007140E4">
        <w:rPr>
          <w:rFonts w:ascii="Times New Roman" w:hAnsi="Times New Roman"/>
        </w:rPr>
        <w:t>tổ chức 06 hội nghị đồng thời tích cực</w:t>
      </w:r>
      <w:r w:rsidR="005A55FC" w:rsidRPr="007140E4">
        <w:rPr>
          <w:rFonts w:ascii="Times New Roman" w:hAnsi="Times New Roman"/>
          <w:b/>
        </w:rPr>
        <w:t xml:space="preserve"> </w:t>
      </w:r>
      <w:r w:rsidR="00295402" w:rsidRPr="007140E4">
        <w:rPr>
          <w:rFonts w:ascii="Times New Roman" w:hAnsi="Times New Roman"/>
        </w:rPr>
        <w:t xml:space="preserve">phổ biến trên loa tuyên truyền của thôn, tổ dân </w:t>
      </w:r>
      <w:r w:rsidR="00295402" w:rsidRPr="007140E4">
        <w:rPr>
          <w:rFonts w:ascii="Times New Roman" w:hAnsi="Times New Roman"/>
          <w:spacing w:val="-6"/>
        </w:rPr>
        <w:t>phố, trong sinh hoạt chi bộ, trong sinh hoạt các tổ chức chính trị - xã hội</w:t>
      </w:r>
      <w:r w:rsidR="00EF72A8" w:rsidRPr="007140E4">
        <w:rPr>
          <w:rFonts w:ascii="Times New Roman" w:hAnsi="Times New Roman"/>
          <w:b/>
          <w:spacing w:val="-6"/>
        </w:rPr>
        <w:t xml:space="preserve">; </w:t>
      </w:r>
      <w:r w:rsidR="00EF72A8" w:rsidRPr="007140E4">
        <w:rPr>
          <w:rFonts w:ascii="Times New Roman" w:hAnsi="Times New Roman"/>
          <w:b/>
          <w:color w:val="000000"/>
          <w:spacing w:val="-6"/>
          <w:lang w:val="nl-NL"/>
        </w:rPr>
        <w:t>Biên phòng tỉnh</w:t>
      </w:r>
      <w:r w:rsidR="00EF72A8" w:rsidRPr="007140E4">
        <w:rPr>
          <w:rFonts w:ascii="Times New Roman" w:hAnsi="Times New Roman"/>
          <w:color w:val="000000"/>
          <w:spacing w:val="-6"/>
          <w:lang w:val="nl-NL"/>
        </w:rPr>
        <w:t xml:space="preserve"> tổ chức 05 lượt hội nghị ở các cấp học tập, quán triệt nhiệm vụ năm và các chỉ thị, nghị quyết của Đảng, Quân ủy Trung ương</w:t>
      </w:r>
      <w:r w:rsidRPr="007140E4">
        <w:rPr>
          <w:rFonts w:ascii="Times New Roman" w:hAnsi="Times New Roman"/>
          <w:spacing w:val="-6"/>
        </w:rPr>
        <w:t xml:space="preserve">…. </w:t>
      </w:r>
    </w:p>
  </w:footnote>
  <w:footnote w:id="9">
    <w:p w:rsidR="00BA7D9B" w:rsidRPr="007140E4" w:rsidRDefault="00BA7D9B" w:rsidP="007140E4">
      <w:pPr>
        <w:pStyle w:val="FootnoteText"/>
        <w:ind w:firstLine="284"/>
        <w:jc w:val="both"/>
        <w:rPr>
          <w:rFonts w:ascii="Times New Roman" w:hAnsi="Times New Roman"/>
          <w:lang w:val="en-SG"/>
        </w:rPr>
      </w:pPr>
      <w:r w:rsidRPr="007140E4">
        <w:rPr>
          <w:rStyle w:val="FootnoteReference"/>
          <w:rFonts w:ascii="Times New Roman" w:hAnsi="Times New Roman"/>
        </w:rPr>
        <w:footnoteRef/>
      </w:r>
      <w:r w:rsidRPr="007140E4">
        <w:rPr>
          <w:rFonts w:ascii="Times New Roman" w:hAnsi="Times New Roman"/>
        </w:rPr>
        <w:t xml:space="preserve"> </w:t>
      </w:r>
      <w:r w:rsidRPr="007140E4">
        <w:rPr>
          <w:rFonts w:ascii="Times New Roman" w:hAnsi="Times New Roman"/>
          <w:lang w:val="en-SG"/>
        </w:rPr>
        <w:t>Truyền thống ngành Y tế Hà Giang (1945 – 2013); Ngành LĐTB&amp;XH Hà Giang 60 năm xây dựng và phát triển; Kỷ yếu Viện Kiểm sát nhân dân (1960 – 2010); Tuyền thống 70 năm Ngành GTVT Hà Giang (1945 – 2015); Cục Thuế tỉnh Hà Giang 25 năm xây dựng và phát triển (1991 – 2016); Trường Chính trị tỉnh Hà Giang 15 năm xây dựng và phát triển (2007 – 2022); Kỷ yếu Ngân Hàng Hà Giang (1951 – 2011)</w:t>
      </w:r>
    </w:p>
  </w:footnote>
  <w:footnote w:id="10">
    <w:p w:rsidR="009D5D19" w:rsidRPr="007140E4" w:rsidRDefault="009D5D19" w:rsidP="007140E4">
      <w:pPr>
        <w:pStyle w:val="FootnoteText"/>
        <w:ind w:firstLine="284"/>
        <w:jc w:val="both"/>
        <w:rPr>
          <w:rFonts w:ascii="Times New Roman" w:hAnsi="Times New Roman"/>
        </w:rPr>
      </w:pPr>
      <w:r w:rsidRPr="007140E4">
        <w:rPr>
          <w:rFonts w:ascii="Times New Roman" w:hAnsi="Times New Roman"/>
        </w:rPr>
        <w:t xml:space="preserve"> </w:t>
      </w:r>
      <w:r w:rsidRPr="007140E4">
        <w:rPr>
          <w:rStyle w:val="FootnoteReference"/>
          <w:rFonts w:ascii="Times New Roman" w:hAnsi="Times New Roman"/>
        </w:rPr>
        <w:footnoteRef/>
      </w:r>
      <w:r w:rsidRPr="007140E4">
        <w:rPr>
          <w:rFonts w:ascii="Times New Roman" w:hAnsi="Times New Roman"/>
        </w:rPr>
        <w:t xml:space="preserve"> Huyện Bắc Quang hoàn thành việc tái bản, bổ sung cuốn Lịch sử Đảng bộ huyện (1947 - 2022); Huyện Yên Minh chuẩn bị nội dung tổ chức Hội thảo cuốn lịch sử Đảng bộ huyện (1944 - 2020) tái bản, bổ sung; Thành ủy Hà Giang nghiên cứu, biên soạn tái bản, bổ sung cuốn Lịch sử Đảng bộ thành phố Hà Giang (1945 - 2020); Liên đoàn lao động tỉnh nghiên cứu, biên soạn cuốn phong trào công nhân và công đoàn Hà Giang (1998 – 2018); Trường Chính trị tỉnh nghiên cứu, biên soạn cuốn 15 năm Trường chính trị tỉnh Hà Giang xây dựng và trưởng thành.</w:t>
      </w:r>
    </w:p>
  </w:footnote>
  <w:footnote w:id="11">
    <w:p w:rsidR="005A03C8" w:rsidRPr="007140E4" w:rsidRDefault="005A03C8" w:rsidP="007140E4">
      <w:pPr>
        <w:pStyle w:val="FootnoteText"/>
        <w:ind w:firstLine="284"/>
        <w:jc w:val="both"/>
        <w:rPr>
          <w:rFonts w:ascii="Times New Roman" w:hAnsi="Times New Roman"/>
          <w:color w:val="000000" w:themeColor="text1"/>
        </w:rPr>
      </w:pPr>
      <w:r w:rsidRPr="007140E4">
        <w:rPr>
          <w:rStyle w:val="FootnoteReference"/>
          <w:rFonts w:ascii="Times New Roman" w:hAnsi="Times New Roman"/>
          <w:color w:val="000000" w:themeColor="text1"/>
        </w:rPr>
        <w:footnoteRef/>
      </w:r>
      <w:r w:rsidR="00D92944" w:rsidRPr="007140E4">
        <w:rPr>
          <w:rFonts w:ascii="Times New Roman" w:hAnsi="Times New Roman"/>
          <w:color w:val="000000" w:themeColor="text1"/>
        </w:rPr>
        <w:t>Tuyên truyền kỷ niệm 92 năm ngày thành lập Đảng Cộng sản Việt Nam (03/02/1930-03/02/2022) và đón tết Nguyên đán Nhâm Dầ</w:t>
      </w:r>
      <w:r w:rsidR="00542CC6" w:rsidRPr="007140E4">
        <w:rPr>
          <w:rFonts w:ascii="Times New Roman" w:hAnsi="Times New Roman"/>
          <w:color w:val="000000" w:themeColor="text1"/>
        </w:rPr>
        <w:t>n năm 2022</w:t>
      </w:r>
      <w:r w:rsidRPr="007140E4">
        <w:rPr>
          <w:rFonts w:ascii="Times New Roman" w:hAnsi="Times New Roman"/>
          <w:color w:val="000000" w:themeColor="text1"/>
        </w:rPr>
        <w:t>; 91 năm ngày thành lập Đoàn Thanh niên Cộng sản Hồ Chí Minh (26/3/1931-26/3/2022); 61 năm Ngày Bác Hồ lên thăm Hà Giang (26/3/1961 -26/3/2022)</w:t>
      </w:r>
      <w:r w:rsidR="00DE08AC" w:rsidRPr="007140E4">
        <w:rPr>
          <w:rFonts w:ascii="Times New Roman" w:hAnsi="Times New Roman"/>
          <w:color w:val="000000" w:themeColor="text1"/>
        </w:rPr>
        <w:t>; 47 năm ngày Giải phóng Miền Nam, thống nhất đất nước (30/4/1975-30/4/2022); 136 năm ngày Quốc tế Lao độ</w:t>
      </w:r>
      <w:r w:rsidR="00542CC6" w:rsidRPr="007140E4">
        <w:rPr>
          <w:rFonts w:ascii="Times New Roman" w:hAnsi="Times New Roman"/>
          <w:color w:val="000000" w:themeColor="text1"/>
        </w:rPr>
        <w:t>ng (01/5/1886-01/5/2022)</w:t>
      </w:r>
      <w:r w:rsidR="00DE08AC" w:rsidRPr="007140E4">
        <w:rPr>
          <w:rFonts w:ascii="Times New Roman" w:hAnsi="Times New Roman"/>
          <w:color w:val="000000" w:themeColor="text1"/>
        </w:rPr>
        <w:t>; 68 năm chiến thắng Điện Biên Phủ (07/5/1954 - 07/5/2022); 132 năm Ngày sinh Chủ tịch Hồ C</w:t>
      </w:r>
      <w:r w:rsidR="00542CC6" w:rsidRPr="007140E4">
        <w:rPr>
          <w:rFonts w:ascii="Times New Roman" w:hAnsi="Times New Roman"/>
          <w:color w:val="000000" w:themeColor="text1"/>
        </w:rPr>
        <w:t>hí Minh (19/5/1890 - 19/5/2022)</w:t>
      </w:r>
      <w:r w:rsidR="00DE08AC" w:rsidRPr="007140E4">
        <w:rPr>
          <w:rFonts w:ascii="Times New Roman" w:hAnsi="Times New Roman"/>
          <w:color w:val="000000" w:themeColor="text1"/>
        </w:rPr>
        <w:t>; 111 năm Ngày Bác Hồ ra đi tìm đường cứu nướ</w:t>
      </w:r>
      <w:r w:rsidR="002F7B70" w:rsidRPr="007140E4">
        <w:rPr>
          <w:rFonts w:ascii="Times New Roman" w:hAnsi="Times New Roman"/>
          <w:color w:val="000000" w:themeColor="text1"/>
        </w:rPr>
        <w:t xml:space="preserve">c (05/6/1911-05/6/2022); </w:t>
      </w:r>
      <w:r w:rsidR="002F7B70" w:rsidRPr="007140E4">
        <w:rPr>
          <w:rFonts w:ascii="Times New Roman" w:eastAsiaTheme="minorHAnsi" w:hAnsi="Times New Roman"/>
          <w:color w:val="000000" w:themeColor="text1"/>
        </w:rPr>
        <w:t>tuyên truyền Lễ hội Chợ Phong lưu Khâu Vai năm 2022 và đón Bằng công nhận Di sản văn hóa phi vật thể quốc gia…</w:t>
      </w:r>
    </w:p>
  </w:footnote>
  <w:footnote w:id="12">
    <w:p w:rsidR="004828E7" w:rsidRPr="007140E4" w:rsidRDefault="00A54AE8" w:rsidP="007140E4">
      <w:pPr>
        <w:ind w:firstLine="284"/>
        <w:jc w:val="both"/>
        <w:outlineLvl w:val="2"/>
        <w:rPr>
          <w:color w:val="000000" w:themeColor="text1"/>
          <w:sz w:val="20"/>
          <w:szCs w:val="20"/>
        </w:rPr>
      </w:pPr>
      <w:r w:rsidRPr="007140E4">
        <w:rPr>
          <w:rStyle w:val="FootnoteReference"/>
          <w:color w:val="000000" w:themeColor="text1"/>
          <w:sz w:val="20"/>
          <w:szCs w:val="20"/>
        </w:rPr>
        <w:footnoteRef/>
      </w:r>
      <w:r w:rsidRPr="007140E4">
        <w:rPr>
          <w:color w:val="000000" w:themeColor="text1"/>
          <w:sz w:val="20"/>
          <w:szCs w:val="20"/>
        </w:rPr>
        <w:t xml:space="preserve"> (1) Kế hoạch tổng kết 10 năm thực hiện Chỉ thị số 20-CT/TW của Bộ Chính trị về công tác chăm sóc, giáo dục và bảo vệ trẻ em; (2) Kế hoạch tổng kết 10 năm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(3) Kế hoạch tổng kết 15 năm thực hiện Nghị quyết số 27 - NQ/TW, ngày 06/8/2008 của Ban Chấp hành Trung ương Đảng (khóa X) về “Xây dựng đội ngũ trí thức trong thời kỳ đẩy mạnh công nghiệp hóa, hiện đại hóa đất nước”;  (4) </w:t>
      </w:r>
      <w:r w:rsidRPr="007140E4">
        <w:rPr>
          <w:bCs/>
          <w:color w:val="000000" w:themeColor="text1"/>
          <w:sz w:val="20"/>
          <w:szCs w:val="20"/>
          <w:lang w:val="it-IT"/>
        </w:rPr>
        <w:t>Kế hoạch tổng kết 10 năm thực hiện Chỉ thị số 19-CT/TW, ngày 05/11/2012 của Ban Bí thư Trung ương Đảng khóa XI về tăng cường sự lãnh đạo của Đảng đối với công tác dạy nghề cho lao động nông thôn</w:t>
      </w:r>
      <w:r w:rsidR="004828E7" w:rsidRPr="007140E4">
        <w:rPr>
          <w:color w:val="000000" w:themeColor="text1"/>
          <w:sz w:val="20"/>
          <w:szCs w:val="20"/>
        </w:rPr>
        <w:t xml:space="preserve">; (5) Kế hoạch tổ chức Hội nghị </w:t>
      </w:r>
      <w:r w:rsidR="004828E7" w:rsidRPr="007140E4">
        <w:rPr>
          <w:bCs/>
          <w:color w:val="000000" w:themeColor="text1"/>
          <w:sz w:val="20"/>
          <w:szCs w:val="20"/>
          <w:lang w:val="it-IT"/>
        </w:rPr>
        <w:t xml:space="preserve">tổng kết 10 năm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đảm bảo chất lượng, hiệu quả. </w:t>
      </w:r>
    </w:p>
    <w:p w:rsidR="00A54AE8" w:rsidRPr="007140E4" w:rsidRDefault="00A54AE8" w:rsidP="007140E4">
      <w:pPr>
        <w:ind w:firstLine="284"/>
        <w:jc w:val="both"/>
        <w:rPr>
          <w:color w:val="000000" w:themeColor="text1"/>
          <w:sz w:val="20"/>
          <w:szCs w:val="20"/>
        </w:rPr>
      </w:pPr>
    </w:p>
  </w:footnote>
  <w:footnote w:id="13">
    <w:p w:rsidR="00A96084" w:rsidRPr="007140E4" w:rsidRDefault="00A96084" w:rsidP="007140E4">
      <w:pPr>
        <w:pStyle w:val="FootnoteText"/>
        <w:ind w:firstLine="284"/>
        <w:jc w:val="both"/>
        <w:rPr>
          <w:rFonts w:ascii="Times New Roman" w:hAnsi="Times New Roman"/>
          <w:color w:val="000000" w:themeColor="text1"/>
        </w:rPr>
      </w:pPr>
      <w:r w:rsidRPr="007140E4">
        <w:rPr>
          <w:rStyle w:val="FootnoteReference"/>
          <w:rFonts w:ascii="Times New Roman" w:hAnsi="Times New Roman"/>
          <w:color w:val="000000" w:themeColor="text1"/>
        </w:rPr>
        <w:footnoteRef/>
      </w:r>
      <w:r w:rsidRPr="007140E4">
        <w:rPr>
          <w:rFonts w:ascii="Times New Roman" w:hAnsi="Times New Roman"/>
          <w:color w:val="000000" w:themeColor="text1"/>
        </w:rPr>
        <w:t xml:space="preserve"> </w:t>
      </w:r>
      <w:r w:rsidRPr="007140E4">
        <w:rPr>
          <w:rFonts w:ascii="Times New Roman" w:hAnsi="Times New Roman"/>
          <w:color w:val="000000" w:themeColor="text1"/>
          <w:spacing w:val="-4"/>
        </w:rPr>
        <w:t>Gồm: Lãnh đạo Ban, lãnh đạo phòng Ban Tuyên giáo Tỉnh ủy, lãnh đạo ban tuyên giáo cấp huyện ủy, thành ủy, bí thư (phó bí thư) phụ trách công tác tuyên giáo và cán bộ tuyên vận các xã, phường, thị trấn trên địa bàn toàn tỉnh.</w:t>
      </w:r>
    </w:p>
  </w:footnote>
  <w:footnote w:id="14">
    <w:p w:rsidR="00DF166D" w:rsidRPr="007140E4" w:rsidRDefault="00DF166D" w:rsidP="007140E4">
      <w:pPr>
        <w:pStyle w:val="FootnoteText"/>
        <w:ind w:firstLine="284"/>
        <w:jc w:val="both"/>
        <w:rPr>
          <w:rFonts w:ascii="Times New Roman" w:hAnsi="Times New Roman"/>
        </w:rPr>
      </w:pPr>
      <w:r w:rsidRPr="007140E4">
        <w:rPr>
          <w:rStyle w:val="FootnoteReference"/>
          <w:rFonts w:ascii="Times New Roman" w:hAnsi="Times New Roman"/>
        </w:rPr>
        <w:footnoteRef/>
      </w:r>
      <w:r w:rsidRPr="007140E4">
        <w:rPr>
          <w:rFonts w:ascii="Times New Roman" w:hAnsi="Times New Roman"/>
        </w:rPr>
        <w:t xml:space="preserve"> Như: Thẩm định các khẩu hiệu tuyên truyền kỷ niệm các ngày lễ lớn của đất nước, tỉnh, huyện; thẩm định các nội dung tuyên truyền đúng chủ trương, đường lối của Đảng, chính sách pháp luật của Nhà nước gắn với nhiệm vụ trọng tâm của cấp ủy; </w:t>
      </w:r>
      <w:r w:rsidRPr="007140E4">
        <w:rPr>
          <w:rFonts w:ascii="Times New Roman" w:hAnsi="Times New Roman"/>
          <w:color w:val="000000" w:themeColor="text1"/>
        </w:rPr>
        <w:t xml:space="preserve">thẩm định các nội dung </w:t>
      </w:r>
      <w:r w:rsidRPr="007140E4">
        <w:rPr>
          <w:rFonts w:ascii="Times New Roman" w:hAnsi="Times New Roman"/>
          <w:color w:val="000000" w:themeColor="text1"/>
          <w:spacing w:val="-4"/>
        </w:rPr>
        <w:t xml:space="preserve">về Đại hội Cựu chiến binh, Đại hội Đoàn thanh niên Cộng sản Hồ Chí Minh các cấp, nhiệm kỳ 2022 -2027; </w:t>
      </w:r>
      <w:r w:rsidRPr="007140E4">
        <w:rPr>
          <w:rFonts w:ascii="Times New Roman" w:hAnsi="Times New Roman"/>
          <w:lang w:val="nl-NL"/>
        </w:rPr>
        <w:t>hội thi liên hoan tuyên truyền lưu động xóa bỏ các hủ tục lạc hậu...</w:t>
      </w:r>
    </w:p>
  </w:footnote>
  <w:footnote w:id="15">
    <w:p w:rsidR="006B2DD0" w:rsidRPr="007140E4" w:rsidRDefault="006B2DD0" w:rsidP="007140E4">
      <w:pPr>
        <w:pStyle w:val="FootnoteText"/>
        <w:ind w:firstLine="284"/>
        <w:jc w:val="both"/>
        <w:rPr>
          <w:rFonts w:ascii="Times New Roman" w:hAnsi="Times New Roman"/>
          <w:color w:val="000000" w:themeColor="text1"/>
        </w:rPr>
      </w:pPr>
      <w:r w:rsidRPr="007140E4">
        <w:rPr>
          <w:rStyle w:val="FootnoteReference"/>
          <w:rFonts w:ascii="Times New Roman" w:hAnsi="Times New Roman"/>
          <w:color w:val="000000" w:themeColor="text1"/>
        </w:rPr>
        <w:footnoteRef/>
      </w:r>
      <w:r w:rsidR="00F1434F" w:rsidRPr="007140E4">
        <w:rPr>
          <w:rFonts w:ascii="Times New Roman" w:hAnsi="Times New Roman"/>
          <w:color w:val="000000" w:themeColor="text1"/>
          <w:position w:val="2"/>
        </w:rPr>
        <w:t xml:space="preserve"> </w:t>
      </w:r>
      <w:r w:rsidR="0064039B" w:rsidRPr="007140E4">
        <w:rPr>
          <w:rFonts w:ascii="Times New Roman" w:hAnsi="Times New Roman"/>
          <w:color w:val="000000" w:themeColor="text1"/>
          <w:position w:val="2"/>
        </w:rPr>
        <w:t>Gồm:</w:t>
      </w:r>
      <w:r w:rsidRPr="007140E4">
        <w:rPr>
          <w:rFonts w:ascii="Times New Roman" w:hAnsi="Times New Roman"/>
          <w:color w:val="000000" w:themeColor="text1"/>
          <w:position w:val="2"/>
        </w:rPr>
        <w:t xml:space="preserve"> Huyện Hoàng Su Phì, </w:t>
      </w:r>
      <w:r w:rsidR="00F1434F" w:rsidRPr="007140E4">
        <w:rPr>
          <w:rFonts w:ascii="Times New Roman" w:hAnsi="Times New Roman"/>
          <w:color w:val="000000" w:themeColor="text1"/>
          <w:position w:val="2"/>
        </w:rPr>
        <w:t xml:space="preserve">Yên Minh, </w:t>
      </w:r>
      <w:r w:rsidRPr="007140E4">
        <w:rPr>
          <w:rFonts w:ascii="Times New Roman" w:hAnsi="Times New Roman"/>
          <w:color w:val="000000" w:themeColor="text1"/>
          <w:position w:val="2"/>
        </w:rPr>
        <w:t>Sở Y tế, Sở Thông tin &amp; Truyền thông</w:t>
      </w:r>
      <w:r w:rsidR="00F1434F" w:rsidRPr="007140E4">
        <w:rPr>
          <w:rFonts w:ascii="Times New Roman" w:hAnsi="Times New Roman"/>
          <w:color w:val="000000" w:themeColor="text1"/>
          <w:position w:val="2"/>
        </w:rPr>
        <w:t>; Tỉnh đoàn Hà Giang</w:t>
      </w:r>
      <w:r w:rsidR="001F787E" w:rsidRPr="007140E4">
        <w:rPr>
          <w:rFonts w:ascii="Times New Roman" w:hAnsi="Times New Roman"/>
          <w:color w:val="000000" w:themeColor="text1"/>
          <w:position w:val="2"/>
        </w:rPr>
        <w:t>, Trường Chính trị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18890"/>
      <w:docPartObj>
        <w:docPartGallery w:val="Page Numbers (Top of Page)"/>
        <w:docPartUnique/>
      </w:docPartObj>
    </w:sdtPr>
    <w:sdtEndPr>
      <w:rPr>
        <w:noProof/>
      </w:rPr>
    </w:sdtEndPr>
    <w:sdtContent>
      <w:p w:rsidR="006B2DD0" w:rsidRDefault="004726B8">
        <w:pPr>
          <w:pStyle w:val="Header"/>
          <w:jc w:val="center"/>
        </w:pPr>
        <w:r>
          <w:fldChar w:fldCharType="begin"/>
        </w:r>
        <w:r w:rsidR="006B2DD0">
          <w:instrText xml:space="preserve"> PAGE   \* MERGEFORMAT </w:instrText>
        </w:r>
        <w:r>
          <w:fldChar w:fldCharType="separate"/>
        </w:r>
        <w:r w:rsidR="009853D5">
          <w:rPr>
            <w:noProof/>
          </w:rPr>
          <w:t>10</w:t>
        </w:r>
        <w:r>
          <w:rPr>
            <w:noProof/>
          </w:rPr>
          <w:fldChar w:fldCharType="end"/>
        </w:r>
      </w:p>
    </w:sdtContent>
  </w:sdt>
  <w:p w:rsidR="006B2DD0" w:rsidRDefault="006B2DD0" w:rsidP="008B7C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C0B"/>
    <w:multiLevelType w:val="hybridMultilevel"/>
    <w:tmpl w:val="856AB958"/>
    <w:lvl w:ilvl="0" w:tplc="79B45AF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36132DF"/>
    <w:multiLevelType w:val="hybridMultilevel"/>
    <w:tmpl w:val="780E114E"/>
    <w:lvl w:ilvl="0" w:tplc="F038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32C60"/>
    <w:multiLevelType w:val="multilevel"/>
    <w:tmpl w:val="3BD83A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E727EC0"/>
    <w:multiLevelType w:val="hybridMultilevel"/>
    <w:tmpl w:val="1A9E803E"/>
    <w:lvl w:ilvl="0" w:tplc="A81EF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D1"/>
    <w:rsid w:val="00000CE3"/>
    <w:rsid w:val="000012E6"/>
    <w:rsid w:val="0000184E"/>
    <w:rsid w:val="000021B7"/>
    <w:rsid w:val="00004BB1"/>
    <w:rsid w:val="00004F6C"/>
    <w:rsid w:val="0000623A"/>
    <w:rsid w:val="00006C00"/>
    <w:rsid w:val="0000750B"/>
    <w:rsid w:val="000107B6"/>
    <w:rsid w:val="0001090E"/>
    <w:rsid w:val="000109A0"/>
    <w:rsid w:val="00010ADF"/>
    <w:rsid w:val="00015304"/>
    <w:rsid w:val="00016446"/>
    <w:rsid w:val="000165A9"/>
    <w:rsid w:val="00016AC1"/>
    <w:rsid w:val="00017901"/>
    <w:rsid w:val="00017CCE"/>
    <w:rsid w:val="00020C35"/>
    <w:rsid w:val="00022D94"/>
    <w:rsid w:val="0002349A"/>
    <w:rsid w:val="00024AD9"/>
    <w:rsid w:val="0002723C"/>
    <w:rsid w:val="00032043"/>
    <w:rsid w:val="00034BE8"/>
    <w:rsid w:val="00035AE0"/>
    <w:rsid w:val="000364E3"/>
    <w:rsid w:val="00036F17"/>
    <w:rsid w:val="0003761C"/>
    <w:rsid w:val="000378F1"/>
    <w:rsid w:val="00040B8F"/>
    <w:rsid w:val="00042BF7"/>
    <w:rsid w:val="000430A5"/>
    <w:rsid w:val="0004331A"/>
    <w:rsid w:val="00044392"/>
    <w:rsid w:val="00045108"/>
    <w:rsid w:val="000455A9"/>
    <w:rsid w:val="000471DC"/>
    <w:rsid w:val="0005084C"/>
    <w:rsid w:val="00050918"/>
    <w:rsid w:val="00050DA2"/>
    <w:rsid w:val="00054E51"/>
    <w:rsid w:val="000555EB"/>
    <w:rsid w:val="00055FCF"/>
    <w:rsid w:val="000560C3"/>
    <w:rsid w:val="00056270"/>
    <w:rsid w:val="00056EB8"/>
    <w:rsid w:val="000571DE"/>
    <w:rsid w:val="000573B7"/>
    <w:rsid w:val="00060297"/>
    <w:rsid w:val="00061C03"/>
    <w:rsid w:val="0006320B"/>
    <w:rsid w:val="00064A7C"/>
    <w:rsid w:val="00064BE9"/>
    <w:rsid w:val="0006578C"/>
    <w:rsid w:val="00066A6A"/>
    <w:rsid w:val="00066FE5"/>
    <w:rsid w:val="000673DC"/>
    <w:rsid w:val="00070E6A"/>
    <w:rsid w:val="00070F86"/>
    <w:rsid w:val="000715E6"/>
    <w:rsid w:val="00072CA2"/>
    <w:rsid w:val="00072D3A"/>
    <w:rsid w:val="00073545"/>
    <w:rsid w:val="00073CBF"/>
    <w:rsid w:val="000748AF"/>
    <w:rsid w:val="0007517C"/>
    <w:rsid w:val="00076F7F"/>
    <w:rsid w:val="0008004A"/>
    <w:rsid w:val="00081C4D"/>
    <w:rsid w:val="00081D48"/>
    <w:rsid w:val="000820C3"/>
    <w:rsid w:val="00082594"/>
    <w:rsid w:val="00085D61"/>
    <w:rsid w:val="00085F64"/>
    <w:rsid w:val="00085F94"/>
    <w:rsid w:val="00086D78"/>
    <w:rsid w:val="00086E31"/>
    <w:rsid w:val="00091889"/>
    <w:rsid w:val="00091EAF"/>
    <w:rsid w:val="000923B1"/>
    <w:rsid w:val="0009274D"/>
    <w:rsid w:val="000933A8"/>
    <w:rsid w:val="00093839"/>
    <w:rsid w:val="000946A9"/>
    <w:rsid w:val="00094A0B"/>
    <w:rsid w:val="00095754"/>
    <w:rsid w:val="00096CE3"/>
    <w:rsid w:val="00096D05"/>
    <w:rsid w:val="00096FD0"/>
    <w:rsid w:val="00097251"/>
    <w:rsid w:val="00097B8C"/>
    <w:rsid w:val="000A2A7C"/>
    <w:rsid w:val="000A346A"/>
    <w:rsid w:val="000A3C14"/>
    <w:rsid w:val="000A53EF"/>
    <w:rsid w:val="000A5C8E"/>
    <w:rsid w:val="000A650C"/>
    <w:rsid w:val="000A7474"/>
    <w:rsid w:val="000A7835"/>
    <w:rsid w:val="000A7A0B"/>
    <w:rsid w:val="000B0CA7"/>
    <w:rsid w:val="000B10CD"/>
    <w:rsid w:val="000B1102"/>
    <w:rsid w:val="000B1CCE"/>
    <w:rsid w:val="000B1D0A"/>
    <w:rsid w:val="000B29A5"/>
    <w:rsid w:val="000B62A8"/>
    <w:rsid w:val="000B661F"/>
    <w:rsid w:val="000C08FC"/>
    <w:rsid w:val="000C30C9"/>
    <w:rsid w:val="000C3315"/>
    <w:rsid w:val="000C3D19"/>
    <w:rsid w:val="000C42D0"/>
    <w:rsid w:val="000C4930"/>
    <w:rsid w:val="000C5E7D"/>
    <w:rsid w:val="000C682B"/>
    <w:rsid w:val="000C6E4A"/>
    <w:rsid w:val="000C78AC"/>
    <w:rsid w:val="000C7B63"/>
    <w:rsid w:val="000D06C8"/>
    <w:rsid w:val="000D385C"/>
    <w:rsid w:val="000D5B24"/>
    <w:rsid w:val="000E057D"/>
    <w:rsid w:val="000E2B9F"/>
    <w:rsid w:val="000E2F48"/>
    <w:rsid w:val="000E476B"/>
    <w:rsid w:val="000E5770"/>
    <w:rsid w:val="000E65C5"/>
    <w:rsid w:val="000E6B0A"/>
    <w:rsid w:val="000E76C2"/>
    <w:rsid w:val="000E7C07"/>
    <w:rsid w:val="000F1486"/>
    <w:rsid w:val="000F1D10"/>
    <w:rsid w:val="000F1F25"/>
    <w:rsid w:val="000F28B5"/>
    <w:rsid w:val="000F2ADE"/>
    <w:rsid w:val="000F5C61"/>
    <w:rsid w:val="000F61CC"/>
    <w:rsid w:val="000F6F28"/>
    <w:rsid w:val="000F7E14"/>
    <w:rsid w:val="001002D8"/>
    <w:rsid w:val="001010BE"/>
    <w:rsid w:val="001029C8"/>
    <w:rsid w:val="001029D0"/>
    <w:rsid w:val="00102A90"/>
    <w:rsid w:val="00103141"/>
    <w:rsid w:val="001039DD"/>
    <w:rsid w:val="00103B84"/>
    <w:rsid w:val="001042D0"/>
    <w:rsid w:val="0010444D"/>
    <w:rsid w:val="00104799"/>
    <w:rsid w:val="001048A1"/>
    <w:rsid w:val="001053DE"/>
    <w:rsid w:val="00105558"/>
    <w:rsid w:val="0010765C"/>
    <w:rsid w:val="0010781A"/>
    <w:rsid w:val="00107DEF"/>
    <w:rsid w:val="00110070"/>
    <w:rsid w:val="00111569"/>
    <w:rsid w:val="00112147"/>
    <w:rsid w:val="00112358"/>
    <w:rsid w:val="001139AC"/>
    <w:rsid w:val="001139B1"/>
    <w:rsid w:val="00113BDA"/>
    <w:rsid w:val="001146F7"/>
    <w:rsid w:val="0011599F"/>
    <w:rsid w:val="00116710"/>
    <w:rsid w:val="00117355"/>
    <w:rsid w:val="00120CBB"/>
    <w:rsid w:val="00121743"/>
    <w:rsid w:val="00121A34"/>
    <w:rsid w:val="00122EBC"/>
    <w:rsid w:val="00124EC2"/>
    <w:rsid w:val="001251C8"/>
    <w:rsid w:val="00125B90"/>
    <w:rsid w:val="00125EBB"/>
    <w:rsid w:val="00126E34"/>
    <w:rsid w:val="00126FAC"/>
    <w:rsid w:val="00130DEE"/>
    <w:rsid w:val="0013195D"/>
    <w:rsid w:val="00131E00"/>
    <w:rsid w:val="00132C5C"/>
    <w:rsid w:val="00132FCA"/>
    <w:rsid w:val="00133B11"/>
    <w:rsid w:val="00133BB0"/>
    <w:rsid w:val="00133C9C"/>
    <w:rsid w:val="00135FE1"/>
    <w:rsid w:val="00140EAE"/>
    <w:rsid w:val="00142425"/>
    <w:rsid w:val="0014342C"/>
    <w:rsid w:val="001438A7"/>
    <w:rsid w:val="00143A1A"/>
    <w:rsid w:val="00143CDF"/>
    <w:rsid w:val="001477C3"/>
    <w:rsid w:val="00151245"/>
    <w:rsid w:val="00151F89"/>
    <w:rsid w:val="00152220"/>
    <w:rsid w:val="001547A6"/>
    <w:rsid w:val="00154D5B"/>
    <w:rsid w:val="00155BF2"/>
    <w:rsid w:val="00155C7F"/>
    <w:rsid w:val="00156830"/>
    <w:rsid w:val="00156C7A"/>
    <w:rsid w:val="00157A7E"/>
    <w:rsid w:val="00162945"/>
    <w:rsid w:val="001702E1"/>
    <w:rsid w:val="00170489"/>
    <w:rsid w:val="00170D63"/>
    <w:rsid w:val="00171B33"/>
    <w:rsid w:val="00172065"/>
    <w:rsid w:val="001720AB"/>
    <w:rsid w:val="00173103"/>
    <w:rsid w:val="00174FB6"/>
    <w:rsid w:val="001755D1"/>
    <w:rsid w:val="00175FB4"/>
    <w:rsid w:val="00176197"/>
    <w:rsid w:val="00176887"/>
    <w:rsid w:val="0017794C"/>
    <w:rsid w:val="001813A2"/>
    <w:rsid w:val="00183365"/>
    <w:rsid w:val="001841F4"/>
    <w:rsid w:val="00184765"/>
    <w:rsid w:val="00184C22"/>
    <w:rsid w:val="00185C1D"/>
    <w:rsid w:val="0018627E"/>
    <w:rsid w:val="001906B1"/>
    <w:rsid w:val="001921E2"/>
    <w:rsid w:val="001933C5"/>
    <w:rsid w:val="001938EA"/>
    <w:rsid w:val="00193C9C"/>
    <w:rsid w:val="001950F2"/>
    <w:rsid w:val="001955F5"/>
    <w:rsid w:val="001A1249"/>
    <w:rsid w:val="001A1980"/>
    <w:rsid w:val="001A1E0B"/>
    <w:rsid w:val="001A236D"/>
    <w:rsid w:val="001A31D9"/>
    <w:rsid w:val="001A3E8E"/>
    <w:rsid w:val="001A69A1"/>
    <w:rsid w:val="001B0199"/>
    <w:rsid w:val="001B22B0"/>
    <w:rsid w:val="001B246A"/>
    <w:rsid w:val="001B2A70"/>
    <w:rsid w:val="001B4556"/>
    <w:rsid w:val="001B55D6"/>
    <w:rsid w:val="001B6C3A"/>
    <w:rsid w:val="001C60D4"/>
    <w:rsid w:val="001C6142"/>
    <w:rsid w:val="001C62BA"/>
    <w:rsid w:val="001C6AD9"/>
    <w:rsid w:val="001D11F6"/>
    <w:rsid w:val="001D1AB1"/>
    <w:rsid w:val="001D1B16"/>
    <w:rsid w:val="001D277B"/>
    <w:rsid w:val="001D2FD0"/>
    <w:rsid w:val="001D46B1"/>
    <w:rsid w:val="001D46B8"/>
    <w:rsid w:val="001D480B"/>
    <w:rsid w:val="001D5729"/>
    <w:rsid w:val="001D5759"/>
    <w:rsid w:val="001D5A25"/>
    <w:rsid w:val="001D5B6B"/>
    <w:rsid w:val="001D5C13"/>
    <w:rsid w:val="001D6414"/>
    <w:rsid w:val="001D66C1"/>
    <w:rsid w:val="001D6DAB"/>
    <w:rsid w:val="001D7871"/>
    <w:rsid w:val="001E02B1"/>
    <w:rsid w:val="001E0EC0"/>
    <w:rsid w:val="001E31CB"/>
    <w:rsid w:val="001E3EE7"/>
    <w:rsid w:val="001E5F89"/>
    <w:rsid w:val="001E617C"/>
    <w:rsid w:val="001E6AAC"/>
    <w:rsid w:val="001E71EE"/>
    <w:rsid w:val="001E7837"/>
    <w:rsid w:val="001E7C35"/>
    <w:rsid w:val="001F1F97"/>
    <w:rsid w:val="001F2A56"/>
    <w:rsid w:val="001F3C54"/>
    <w:rsid w:val="001F3F45"/>
    <w:rsid w:val="001F53F3"/>
    <w:rsid w:val="001F629E"/>
    <w:rsid w:val="001F77BC"/>
    <w:rsid w:val="001F787E"/>
    <w:rsid w:val="0020044A"/>
    <w:rsid w:val="0020089A"/>
    <w:rsid w:val="00204847"/>
    <w:rsid w:val="00204A8D"/>
    <w:rsid w:val="00204ED8"/>
    <w:rsid w:val="00205238"/>
    <w:rsid w:val="002064B8"/>
    <w:rsid w:val="0020677E"/>
    <w:rsid w:val="00206988"/>
    <w:rsid w:val="0020734F"/>
    <w:rsid w:val="00211105"/>
    <w:rsid w:val="00211F3C"/>
    <w:rsid w:val="002121D7"/>
    <w:rsid w:val="002122E6"/>
    <w:rsid w:val="00213DC2"/>
    <w:rsid w:val="00214023"/>
    <w:rsid w:val="002145AA"/>
    <w:rsid w:val="00216DD5"/>
    <w:rsid w:val="0022134C"/>
    <w:rsid w:val="00222184"/>
    <w:rsid w:val="002237D5"/>
    <w:rsid w:val="0022403D"/>
    <w:rsid w:val="002257D8"/>
    <w:rsid w:val="002311CC"/>
    <w:rsid w:val="002316BD"/>
    <w:rsid w:val="00231BC0"/>
    <w:rsid w:val="0023253C"/>
    <w:rsid w:val="00232BD9"/>
    <w:rsid w:val="00232CEC"/>
    <w:rsid w:val="0023379B"/>
    <w:rsid w:val="00234C2A"/>
    <w:rsid w:val="00235931"/>
    <w:rsid w:val="00236CA2"/>
    <w:rsid w:val="00236FD6"/>
    <w:rsid w:val="002371B6"/>
    <w:rsid w:val="00237B4F"/>
    <w:rsid w:val="00237D42"/>
    <w:rsid w:val="002403A1"/>
    <w:rsid w:val="00240ADE"/>
    <w:rsid w:val="00240B50"/>
    <w:rsid w:val="00241EEE"/>
    <w:rsid w:val="0024455A"/>
    <w:rsid w:val="00245D91"/>
    <w:rsid w:val="00245FB2"/>
    <w:rsid w:val="0024616B"/>
    <w:rsid w:val="00247ED5"/>
    <w:rsid w:val="00250431"/>
    <w:rsid w:val="0025284B"/>
    <w:rsid w:val="00253FA0"/>
    <w:rsid w:val="002545B4"/>
    <w:rsid w:val="00255EB6"/>
    <w:rsid w:val="00257C64"/>
    <w:rsid w:val="00263935"/>
    <w:rsid w:val="002644E6"/>
    <w:rsid w:val="00265B79"/>
    <w:rsid w:val="00267253"/>
    <w:rsid w:val="00270BF7"/>
    <w:rsid w:val="00270DB9"/>
    <w:rsid w:val="00270E86"/>
    <w:rsid w:val="0027217C"/>
    <w:rsid w:val="00272389"/>
    <w:rsid w:val="00272583"/>
    <w:rsid w:val="00272B43"/>
    <w:rsid w:val="0027493E"/>
    <w:rsid w:val="00277332"/>
    <w:rsid w:val="002800B3"/>
    <w:rsid w:val="002803EC"/>
    <w:rsid w:val="00280D9E"/>
    <w:rsid w:val="0028125A"/>
    <w:rsid w:val="002826AC"/>
    <w:rsid w:val="00283E0E"/>
    <w:rsid w:val="00285402"/>
    <w:rsid w:val="00285420"/>
    <w:rsid w:val="0028583C"/>
    <w:rsid w:val="00287FAC"/>
    <w:rsid w:val="00290A89"/>
    <w:rsid w:val="00291472"/>
    <w:rsid w:val="002922F4"/>
    <w:rsid w:val="00295402"/>
    <w:rsid w:val="00297FE1"/>
    <w:rsid w:val="00297FFA"/>
    <w:rsid w:val="002A00C0"/>
    <w:rsid w:val="002A05F4"/>
    <w:rsid w:val="002A20A4"/>
    <w:rsid w:val="002A50B1"/>
    <w:rsid w:val="002A50FA"/>
    <w:rsid w:val="002A53DB"/>
    <w:rsid w:val="002A66FC"/>
    <w:rsid w:val="002A69FA"/>
    <w:rsid w:val="002A6EA8"/>
    <w:rsid w:val="002A7975"/>
    <w:rsid w:val="002A7F03"/>
    <w:rsid w:val="002B1107"/>
    <w:rsid w:val="002B1371"/>
    <w:rsid w:val="002B1885"/>
    <w:rsid w:val="002B1CAB"/>
    <w:rsid w:val="002B3876"/>
    <w:rsid w:val="002B45CA"/>
    <w:rsid w:val="002B4FE4"/>
    <w:rsid w:val="002B53AD"/>
    <w:rsid w:val="002B676C"/>
    <w:rsid w:val="002B6B8F"/>
    <w:rsid w:val="002B6D1C"/>
    <w:rsid w:val="002B739D"/>
    <w:rsid w:val="002B7815"/>
    <w:rsid w:val="002B7A74"/>
    <w:rsid w:val="002C13A6"/>
    <w:rsid w:val="002C2D08"/>
    <w:rsid w:val="002C4076"/>
    <w:rsid w:val="002C541D"/>
    <w:rsid w:val="002C6877"/>
    <w:rsid w:val="002C6A64"/>
    <w:rsid w:val="002C6A97"/>
    <w:rsid w:val="002C6ACB"/>
    <w:rsid w:val="002C6BB6"/>
    <w:rsid w:val="002D0E82"/>
    <w:rsid w:val="002D0FCF"/>
    <w:rsid w:val="002D1F56"/>
    <w:rsid w:val="002D1FE7"/>
    <w:rsid w:val="002D279A"/>
    <w:rsid w:val="002D5398"/>
    <w:rsid w:val="002D5564"/>
    <w:rsid w:val="002D6C9D"/>
    <w:rsid w:val="002D7BC8"/>
    <w:rsid w:val="002E09E4"/>
    <w:rsid w:val="002E0D9B"/>
    <w:rsid w:val="002E19FD"/>
    <w:rsid w:val="002E1AF8"/>
    <w:rsid w:val="002E1B0F"/>
    <w:rsid w:val="002E2594"/>
    <w:rsid w:val="002E3C08"/>
    <w:rsid w:val="002E4CD5"/>
    <w:rsid w:val="002E650A"/>
    <w:rsid w:val="002E7300"/>
    <w:rsid w:val="002E74F6"/>
    <w:rsid w:val="002E7C5F"/>
    <w:rsid w:val="002F1445"/>
    <w:rsid w:val="002F15EA"/>
    <w:rsid w:val="002F4049"/>
    <w:rsid w:val="002F53E2"/>
    <w:rsid w:val="002F5A8D"/>
    <w:rsid w:val="002F5C61"/>
    <w:rsid w:val="002F5EEC"/>
    <w:rsid w:val="002F7B70"/>
    <w:rsid w:val="002F7F9E"/>
    <w:rsid w:val="0030021D"/>
    <w:rsid w:val="00300FEA"/>
    <w:rsid w:val="003031F5"/>
    <w:rsid w:val="0030564F"/>
    <w:rsid w:val="003059D4"/>
    <w:rsid w:val="00305B41"/>
    <w:rsid w:val="003100E5"/>
    <w:rsid w:val="00310FEA"/>
    <w:rsid w:val="0031143E"/>
    <w:rsid w:val="0031195A"/>
    <w:rsid w:val="003121CB"/>
    <w:rsid w:val="003140F5"/>
    <w:rsid w:val="0031626B"/>
    <w:rsid w:val="00316FEF"/>
    <w:rsid w:val="003207A7"/>
    <w:rsid w:val="003209DE"/>
    <w:rsid w:val="00324C76"/>
    <w:rsid w:val="003253C7"/>
    <w:rsid w:val="0032563C"/>
    <w:rsid w:val="0032696E"/>
    <w:rsid w:val="003275FD"/>
    <w:rsid w:val="00327956"/>
    <w:rsid w:val="0033230C"/>
    <w:rsid w:val="0033285D"/>
    <w:rsid w:val="00333410"/>
    <w:rsid w:val="003334B9"/>
    <w:rsid w:val="00333846"/>
    <w:rsid w:val="003345FD"/>
    <w:rsid w:val="00334C35"/>
    <w:rsid w:val="003362BE"/>
    <w:rsid w:val="00336C6F"/>
    <w:rsid w:val="003373ED"/>
    <w:rsid w:val="00337C2D"/>
    <w:rsid w:val="0034071E"/>
    <w:rsid w:val="00341615"/>
    <w:rsid w:val="0034381B"/>
    <w:rsid w:val="00343AF2"/>
    <w:rsid w:val="00345C30"/>
    <w:rsid w:val="00350863"/>
    <w:rsid w:val="00351F1C"/>
    <w:rsid w:val="00353E60"/>
    <w:rsid w:val="00354DDF"/>
    <w:rsid w:val="00355627"/>
    <w:rsid w:val="00355DBC"/>
    <w:rsid w:val="00356313"/>
    <w:rsid w:val="00356333"/>
    <w:rsid w:val="00356F5A"/>
    <w:rsid w:val="003573C9"/>
    <w:rsid w:val="003604E9"/>
    <w:rsid w:val="00360E8E"/>
    <w:rsid w:val="003629BF"/>
    <w:rsid w:val="00364ABC"/>
    <w:rsid w:val="003666A4"/>
    <w:rsid w:val="00371050"/>
    <w:rsid w:val="00371383"/>
    <w:rsid w:val="00371F41"/>
    <w:rsid w:val="00373A94"/>
    <w:rsid w:val="00373F34"/>
    <w:rsid w:val="00374CCE"/>
    <w:rsid w:val="00375AC1"/>
    <w:rsid w:val="003761BE"/>
    <w:rsid w:val="0037662E"/>
    <w:rsid w:val="00381A32"/>
    <w:rsid w:val="003831A4"/>
    <w:rsid w:val="0038469D"/>
    <w:rsid w:val="003849AC"/>
    <w:rsid w:val="00384A44"/>
    <w:rsid w:val="0038513F"/>
    <w:rsid w:val="003859C5"/>
    <w:rsid w:val="003870D8"/>
    <w:rsid w:val="00387754"/>
    <w:rsid w:val="0039047C"/>
    <w:rsid w:val="003912CA"/>
    <w:rsid w:val="00391467"/>
    <w:rsid w:val="00392E33"/>
    <w:rsid w:val="0039330E"/>
    <w:rsid w:val="00394587"/>
    <w:rsid w:val="00394746"/>
    <w:rsid w:val="00396133"/>
    <w:rsid w:val="003963F1"/>
    <w:rsid w:val="00397670"/>
    <w:rsid w:val="00397D0A"/>
    <w:rsid w:val="003A113C"/>
    <w:rsid w:val="003A233C"/>
    <w:rsid w:val="003A405B"/>
    <w:rsid w:val="003A5718"/>
    <w:rsid w:val="003A6B54"/>
    <w:rsid w:val="003A7DFF"/>
    <w:rsid w:val="003A7EEA"/>
    <w:rsid w:val="003B0ABA"/>
    <w:rsid w:val="003B21A4"/>
    <w:rsid w:val="003B3E7B"/>
    <w:rsid w:val="003B4D4E"/>
    <w:rsid w:val="003B6152"/>
    <w:rsid w:val="003B727F"/>
    <w:rsid w:val="003B75F9"/>
    <w:rsid w:val="003C12E2"/>
    <w:rsid w:val="003C150A"/>
    <w:rsid w:val="003C233F"/>
    <w:rsid w:val="003C253C"/>
    <w:rsid w:val="003C2A91"/>
    <w:rsid w:val="003C3470"/>
    <w:rsid w:val="003C40B8"/>
    <w:rsid w:val="003C5659"/>
    <w:rsid w:val="003C6158"/>
    <w:rsid w:val="003C6217"/>
    <w:rsid w:val="003C63FD"/>
    <w:rsid w:val="003C78F1"/>
    <w:rsid w:val="003D245F"/>
    <w:rsid w:val="003D4783"/>
    <w:rsid w:val="003D5303"/>
    <w:rsid w:val="003D58B2"/>
    <w:rsid w:val="003D7AAC"/>
    <w:rsid w:val="003E1233"/>
    <w:rsid w:val="003E13DC"/>
    <w:rsid w:val="003E1C4C"/>
    <w:rsid w:val="003E2C35"/>
    <w:rsid w:val="003E2F46"/>
    <w:rsid w:val="003E48BB"/>
    <w:rsid w:val="003E6C3D"/>
    <w:rsid w:val="003E78A7"/>
    <w:rsid w:val="003E78B6"/>
    <w:rsid w:val="003F35B0"/>
    <w:rsid w:val="00400298"/>
    <w:rsid w:val="00401E76"/>
    <w:rsid w:val="004023ED"/>
    <w:rsid w:val="00402A02"/>
    <w:rsid w:val="00403D4F"/>
    <w:rsid w:val="004047EA"/>
    <w:rsid w:val="004047EE"/>
    <w:rsid w:val="00407CA2"/>
    <w:rsid w:val="00407CF5"/>
    <w:rsid w:val="00411450"/>
    <w:rsid w:val="00411D4C"/>
    <w:rsid w:val="00414755"/>
    <w:rsid w:val="0041568D"/>
    <w:rsid w:val="00416493"/>
    <w:rsid w:val="00416886"/>
    <w:rsid w:val="004214C7"/>
    <w:rsid w:val="00425B62"/>
    <w:rsid w:val="00426018"/>
    <w:rsid w:val="00427A5A"/>
    <w:rsid w:val="00430F48"/>
    <w:rsid w:val="004329BB"/>
    <w:rsid w:val="00440064"/>
    <w:rsid w:val="0044186D"/>
    <w:rsid w:val="0044214F"/>
    <w:rsid w:val="004428A9"/>
    <w:rsid w:val="004438EF"/>
    <w:rsid w:val="00444288"/>
    <w:rsid w:val="0044471F"/>
    <w:rsid w:val="0044642F"/>
    <w:rsid w:val="00446C5C"/>
    <w:rsid w:val="00447BFF"/>
    <w:rsid w:val="0045114D"/>
    <w:rsid w:val="00452DF1"/>
    <w:rsid w:val="00453764"/>
    <w:rsid w:val="00454ED4"/>
    <w:rsid w:val="004558C6"/>
    <w:rsid w:val="00456CAB"/>
    <w:rsid w:val="0045782E"/>
    <w:rsid w:val="00460A96"/>
    <w:rsid w:val="00462B5B"/>
    <w:rsid w:val="00462B62"/>
    <w:rsid w:val="00462D87"/>
    <w:rsid w:val="00464947"/>
    <w:rsid w:val="00464C61"/>
    <w:rsid w:val="00465A8A"/>
    <w:rsid w:val="00465B5E"/>
    <w:rsid w:val="004666C9"/>
    <w:rsid w:val="004666DC"/>
    <w:rsid w:val="004668BE"/>
    <w:rsid w:val="004705FD"/>
    <w:rsid w:val="004706FD"/>
    <w:rsid w:val="00470A47"/>
    <w:rsid w:val="00470C55"/>
    <w:rsid w:val="0047192C"/>
    <w:rsid w:val="004726B8"/>
    <w:rsid w:val="00473247"/>
    <w:rsid w:val="00473E27"/>
    <w:rsid w:val="004748AB"/>
    <w:rsid w:val="004760C2"/>
    <w:rsid w:val="004778FA"/>
    <w:rsid w:val="00477BA4"/>
    <w:rsid w:val="00480B98"/>
    <w:rsid w:val="004814DF"/>
    <w:rsid w:val="00481D02"/>
    <w:rsid w:val="004828E7"/>
    <w:rsid w:val="00482A6B"/>
    <w:rsid w:val="00483A8C"/>
    <w:rsid w:val="00483E08"/>
    <w:rsid w:val="004840C0"/>
    <w:rsid w:val="004854D4"/>
    <w:rsid w:val="00486460"/>
    <w:rsid w:val="00486CFE"/>
    <w:rsid w:val="00486D28"/>
    <w:rsid w:val="00487CB8"/>
    <w:rsid w:val="00490B2E"/>
    <w:rsid w:val="00491103"/>
    <w:rsid w:val="0049425F"/>
    <w:rsid w:val="00494A47"/>
    <w:rsid w:val="00494B32"/>
    <w:rsid w:val="004956C6"/>
    <w:rsid w:val="004A0081"/>
    <w:rsid w:val="004A184B"/>
    <w:rsid w:val="004A1D0F"/>
    <w:rsid w:val="004A2741"/>
    <w:rsid w:val="004A30C0"/>
    <w:rsid w:val="004A32ED"/>
    <w:rsid w:val="004A4F65"/>
    <w:rsid w:val="004A5631"/>
    <w:rsid w:val="004A5FDD"/>
    <w:rsid w:val="004A632E"/>
    <w:rsid w:val="004A6717"/>
    <w:rsid w:val="004B3978"/>
    <w:rsid w:val="004B3D37"/>
    <w:rsid w:val="004B44EC"/>
    <w:rsid w:val="004B4E54"/>
    <w:rsid w:val="004B5431"/>
    <w:rsid w:val="004B6F02"/>
    <w:rsid w:val="004B713B"/>
    <w:rsid w:val="004B7A7D"/>
    <w:rsid w:val="004C0652"/>
    <w:rsid w:val="004C1305"/>
    <w:rsid w:val="004C210C"/>
    <w:rsid w:val="004C2769"/>
    <w:rsid w:val="004C400E"/>
    <w:rsid w:val="004C7C21"/>
    <w:rsid w:val="004D2D3E"/>
    <w:rsid w:val="004D37C1"/>
    <w:rsid w:val="004D4E9B"/>
    <w:rsid w:val="004D4F75"/>
    <w:rsid w:val="004D4FF4"/>
    <w:rsid w:val="004D54ED"/>
    <w:rsid w:val="004D5BDF"/>
    <w:rsid w:val="004D61AD"/>
    <w:rsid w:val="004E08F2"/>
    <w:rsid w:val="004E0D8E"/>
    <w:rsid w:val="004E1F18"/>
    <w:rsid w:val="004E202B"/>
    <w:rsid w:val="004E3E5E"/>
    <w:rsid w:val="004E4B4B"/>
    <w:rsid w:val="004E4BC1"/>
    <w:rsid w:val="004F4E26"/>
    <w:rsid w:val="004F5A4D"/>
    <w:rsid w:val="004F69D9"/>
    <w:rsid w:val="004F71DD"/>
    <w:rsid w:val="004F741D"/>
    <w:rsid w:val="0050002D"/>
    <w:rsid w:val="0050067B"/>
    <w:rsid w:val="00503390"/>
    <w:rsid w:val="00503B62"/>
    <w:rsid w:val="00506492"/>
    <w:rsid w:val="00510487"/>
    <w:rsid w:val="00510514"/>
    <w:rsid w:val="00512BD7"/>
    <w:rsid w:val="005140FC"/>
    <w:rsid w:val="005149A6"/>
    <w:rsid w:val="005164BA"/>
    <w:rsid w:val="00516982"/>
    <w:rsid w:val="005169D1"/>
    <w:rsid w:val="00517DE5"/>
    <w:rsid w:val="00521BB5"/>
    <w:rsid w:val="00521D43"/>
    <w:rsid w:val="00524034"/>
    <w:rsid w:val="00524E0E"/>
    <w:rsid w:val="0052661F"/>
    <w:rsid w:val="00527710"/>
    <w:rsid w:val="00527F53"/>
    <w:rsid w:val="00530B7B"/>
    <w:rsid w:val="00532B7B"/>
    <w:rsid w:val="005344B4"/>
    <w:rsid w:val="005349BF"/>
    <w:rsid w:val="00535F47"/>
    <w:rsid w:val="0053714D"/>
    <w:rsid w:val="00541374"/>
    <w:rsid w:val="0054192E"/>
    <w:rsid w:val="00542C9F"/>
    <w:rsid w:val="00542CC6"/>
    <w:rsid w:val="005442FD"/>
    <w:rsid w:val="005450EE"/>
    <w:rsid w:val="005453D1"/>
    <w:rsid w:val="00545721"/>
    <w:rsid w:val="00547155"/>
    <w:rsid w:val="005474CA"/>
    <w:rsid w:val="005509E5"/>
    <w:rsid w:val="00551459"/>
    <w:rsid w:val="005514AD"/>
    <w:rsid w:val="005520B5"/>
    <w:rsid w:val="005534FB"/>
    <w:rsid w:val="00554E5C"/>
    <w:rsid w:val="00555A38"/>
    <w:rsid w:val="00555B4E"/>
    <w:rsid w:val="00555C19"/>
    <w:rsid w:val="00556A29"/>
    <w:rsid w:val="00556F1A"/>
    <w:rsid w:val="005574DF"/>
    <w:rsid w:val="00561E5C"/>
    <w:rsid w:val="00563DBE"/>
    <w:rsid w:val="00571577"/>
    <w:rsid w:val="00572692"/>
    <w:rsid w:val="00572B53"/>
    <w:rsid w:val="005748EB"/>
    <w:rsid w:val="00574C81"/>
    <w:rsid w:val="00577618"/>
    <w:rsid w:val="005776DC"/>
    <w:rsid w:val="00580790"/>
    <w:rsid w:val="00581D1A"/>
    <w:rsid w:val="005821AA"/>
    <w:rsid w:val="0058566A"/>
    <w:rsid w:val="00585AAF"/>
    <w:rsid w:val="00590DA8"/>
    <w:rsid w:val="00591525"/>
    <w:rsid w:val="005920C5"/>
    <w:rsid w:val="005930E2"/>
    <w:rsid w:val="00593BBE"/>
    <w:rsid w:val="00593FB9"/>
    <w:rsid w:val="00595880"/>
    <w:rsid w:val="005965A6"/>
    <w:rsid w:val="005965B1"/>
    <w:rsid w:val="005970A6"/>
    <w:rsid w:val="005A0019"/>
    <w:rsid w:val="005A034E"/>
    <w:rsid w:val="005A03C8"/>
    <w:rsid w:val="005A08CA"/>
    <w:rsid w:val="005A13FC"/>
    <w:rsid w:val="005A2104"/>
    <w:rsid w:val="005A4A84"/>
    <w:rsid w:val="005A55FC"/>
    <w:rsid w:val="005A5722"/>
    <w:rsid w:val="005A5A3E"/>
    <w:rsid w:val="005B012A"/>
    <w:rsid w:val="005B12D9"/>
    <w:rsid w:val="005B71BC"/>
    <w:rsid w:val="005C0B5B"/>
    <w:rsid w:val="005C0FE9"/>
    <w:rsid w:val="005C11F7"/>
    <w:rsid w:val="005C17F5"/>
    <w:rsid w:val="005C2CE8"/>
    <w:rsid w:val="005C3627"/>
    <w:rsid w:val="005C476D"/>
    <w:rsid w:val="005C5055"/>
    <w:rsid w:val="005C6E2B"/>
    <w:rsid w:val="005C78C0"/>
    <w:rsid w:val="005D1360"/>
    <w:rsid w:val="005D1473"/>
    <w:rsid w:val="005D1B3C"/>
    <w:rsid w:val="005D29EF"/>
    <w:rsid w:val="005D4061"/>
    <w:rsid w:val="005D4CAD"/>
    <w:rsid w:val="005D50D6"/>
    <w:rsid w:val="005D56F2"/>
    <w:rsid w:val="005D6229"/>
    <w:rsid w:val="005E0579"/>
    <w:rsid w:val="005E1AF8"/>
    <w:rsid w:val="005E6054"/>
    <w:rsid w:val="005E62E7"/>
    <w:rsid w:val="005E636F"/>
    <w:rsid w:val="005E6791"/>
    <w:rsid w:val="005E6B71"/>
    <w:rsid w:val="005E7541"/>
    <w:rsid w:val="005F1563"/>
    <w:rsid w:val="005F1FFF"/>
    <w:rsid w:val="005F229F"/>
    <w:rsid w:val="005F2954"/>
    <w:rsid w:val="005F5527"/>
    <w:rsid w:val="005F553D"/>
    <w:rsid w:val="005F55C0"/>
    <w:rsid w:val="005F65D9"/>
    <w:rsid w:val="005F7DCE"/>
    <w:rsid w:val="00600262"/>
    <w:rsid w:val="00601634"/>
    <w:rsid w:val="0060539C"/>
    <w:rsid w:val="00605CD5"/>
    <w:rsid w:val="00606AC3"/>
    <w:rsid w:val="00607246"/>
    <w:rsid w:val="00607362"/>
    <w:rsid w:val="006074C9"/>
    <w:rsid w:val="00610515"/>
    <w:rsid w:val="00610891"/>
    <w:rsid w:val="00610F45"/>
    <w:rsid w:val="00611302"/>
    <w:rsid w:val="006119FD"/>
    <w:rsid w:val="006131A3"/>
    <w:rsid w:val="00613CBC"/>
    <w:rsid w:val="00613D87"/>
    <w:rsid w:val="006170A4"/>
    <w:rsid w:val="00617A1A"/>
    <w:rsid w:val="006208E3"/>
    <w:rsid w:val="00621BF4"/>
    <w:rsid w:val="00624FF4"/>
    <w:rsid w:val="00625446"/>
    <w:rsid w:val="006305DB"/>
    <w:rsid w:val="00631465"/>
    <w:rsid w:val="00631DDE"/>
    <w:rsid w:val="00632834"/>
    <w:rsid w:val="00632850"/>
    <w:rsid w:val="00632DA9"/>
    <w:rsid w:val="00632E94"/>
    <w:rsid w:val="00634189"/>
    <w:rsid w:val="00634373"/>
    <w:rsid w:val="00635F71"/>
    <w:rsid w:val="00636449"/>
    <w:rsid w:val="00636693"/>
    <w:rsid w:val="00636CE5"/>
    <w:rsid w:val="00637C1C"/>
    <w:rsid w:val="0064039B"/>
    <w:rsid w:val="0064063B"/>
    <w:rsid w:val="006408BC"/>
    <w:rsid w:val="00640FB9"/>
    <w:rsid w:val="0064150B"/>
    <w:rsid w:val="0064270E"/>
    <w:rsid w:val="006429EE"/>
    <w:rsid w:val="00643402"/>
    <w:rsid w:val="006451CC"/>
    <w:rsid w:val="00645497"/>
    <w:rsid w:val="00645E12"/>
    <w:rsid w:val="00646407"/>
    <w:rsid w:val="00650E85"/>
    <w:rsid w:val="006524AE"/>
    <w:rsid w:val="00652DC1"/>
    <w:rsid w:val="00652FCD"/>
    <w:rsid w:val="00653115"/>
    <w:rsid w:val="00653DCC"/>
    <w:rsid w:val="0065502B"/>
    <w:rsid w:val="006572DD"/>
    <w:rsid w:val="0065785C"/>
    <w:rsid w:val="006611CD"/>
    <w:rsid w:val="00661442"/>
    <w:rsid w:val="00663E1C"/>
    <w:rsid w:val="0066407E"/>
    <w:rsid w:val="0066552D"/>
    <w:rsid w:val="00666D38"/>
    <w:rsid w:val="006718CD"/>
    <w:rsid w:val="0067389B"/>
    <w:rsid w:val="006747D0"/>
    <w:rsid w:val="00674988"/>
    <w:rsid w:val="00675FFF"/>
    <w:rsid w:val="006773F9"/>
    <w:rsid w:val="00677885"/>
    <w:rsid w:val="00681550"/>
    <w:rsid w:val="006815BC"/>
    <w:rsid w:val="00681897"/>
    <w:rsid w:val="00682C97"/>
    <w:rsid w:val="00684C33"/>
    <w:rsid w:val="006859DD"/>
    <w:rsid w:val="00686272"/>
    <w:rsid w:val="006879F8"/>
    <w:rsid w:val="006946E6"/>
    <w:rsid w:val="006963E3"/>
    <w:rsid w:val="00696625"/>
    <w:rsid w:val="006A1044"/>
    <w:rsid w:val="006A199A"/>
    <w:rsid w:val="006A395D"/>
    <w:rsid w:val="006A4929"/>
    <w:rsid w:val="006A4F9A"/>
    <w:rsid w:val="006B0861"/>
    <w:rsid w:val="006B0AE4"/>
    <w:rsid w:val="006B1A14"/>
    <w:rsid w:val="006B247C"/>
    <w:rsid w:val="006B2DD0"/>
    <w:rsid w:val="006B40C7"/>
    <w:rsid w:val="006B49F2"/>
    <w:rsid w:val="006B6175"/>
    <w:rsid w:val="006B6594"/>
    <w:rsid w:val="006B6C6D"/>
    <w:rsid w:val="006C0DDA"/>
    <w:rsid w:val="006C1129"/>
    <w:rsid w:val="006C1134"/>
    <w:rsid w:val="006C6189"/>
    <w:rsid w:val="006C657A"/>
    <w:rsid w:val="006C7FAE"/>
    <w:rsid w:val="006D0AE5"/>
    <w:rsid w:val="006D6457"/>
    <w:rsid w:val="006D6533"/>
    <w:rsid w:val="006D7063"/>
    <w:rsid w:val="006D72B0"/>
    <w:rsid w:val="006E0020"/>
    <w:rsid w:val="006E08AA"/>
    <w:rsid w:val="006E153C"/>
    <w:rsid w:val="006E1931"/>
    <w:rsid w:val="006E3090"/>
    <w:rsid w:val="006E334A"/>
    <w:rsid w:val="006E38A2"/>
    <w:rsid w:val="006E542D"/>
    <w:rsid w:val="006E747F"/>
    <w:rsid w:val="006E7E63"/>
    <w:rsid w:val="006F0C69"/>
    <w:rsid w:val="006F1D2B"/>
    <w:rsid w:val="006F2891"/>
    <w:rsid w:val="006F3483"/>
    <w:rsid w:val="006F430E"/>
    <w:rsid w:val="006F4663"/>
    <w:rsid w:val="006F49B9"/>
    <w:rsid w:val="006F514B"/>
    <w:rsid w:val="00700BFA"/>
    <w:rsid w:val="007027EA"/>
    <w:rsid w:val="00702BAF"/>
    <w:rsid w:val="00703B72"/>
    <w:rsid w:val="00703F1D"/>
    <w:rsid w:val="00704167"/>
    <w:rsid w:val="00706123"/>
    <w:rsid w:val="0070666B"/>
    <w:rsid w:val="0070690E"/>
    <w:rsid w:val="00706A2A"/>
    <w:rsid w:val="00706FE5"/>
    <w:rsid w:val="00707403"/>
    <w:rsid w:val="007107D9"/>
    <w:rsid w:val="00711609"/>
    <w:rsid w:val="00711DFB"/>
    <w:rsid w:val="00711F6B"/>
    <w:rsid w:val="007135D6"/>
    <w:rsid w:val="007140E4"/>
    <w:rsid w:val="00714A3F"/>
    <w:rsid w:val="0071582C"/>
    <w:rsid w:val="00717670"/>
    <w:rsid w:val="0072047C"/>
    <w:rsid w:val="007217E4"/>
    <w:rsid w:val="00721A43"/>
    <w:rsid w:val="00721E3C"/>
    <w:rsid w:val="00722D1E"/>
    <w:rsid w:val="007240AE"/>
    <w:rsid w:val="00725378"/>
    <w:rsid w:val="007256AB"/>
    <w:rsid w:val="007256B2"/>
    <w:rsid w:val="007258DF"/>
    <w:rsid w:val="00730C4F"/>
    <w:rsid w:val="0073109A"/>
    <w:rsid w:val="007320B6"/>
    <w:rsid w:val="00732337"/>
    <w:rsid w:val="00732870"/>
    <w:rsid w:val="0073288F"/>
    <w:rsid w:val="00732BD7"/>
    <w:rsid w:val="00733768"/>
    <w:rsid w:val="0073587F"/>
    <w:rsid w:val="0073661F"/>
    <w:rsid w:val="00737F8F"/>
    <w:rsid w:val="007409AB"/>
    <w:rsid w:val="007415A2"/>
    <w:rsid w:val="00741E16"/>
    <w:rsid w:val="00741F6B"/>
    <w:rsid w:val="007438AD"/>
    <w:rsid w:val="00743F52"/>
    <w:rsid w:val="007451DC"/>
    <w:rsid w:val="00745C38"/>
    <w:rsid w:val="0075320B"/>
    <w:rsid w:val="00753B77"/>
    <w:rsid w:val="00756FBD"/>
    <w:rsid w:val="00757892"/>
    <w:rsid w:val="00760644"/>
    <w:rsid w:val="0076161D"/>
    <w:rsid w:val="00761B3D"/>
    <w:rsid w:val="00762090"/>
    <w:rsid w:val="00764E24"/>
    <w:rsid w:val="007651E1"/>
    <w:rsid w:val="00765AA3"/>
    <w:rsid w:val="007661AF"/>
    <w:rsid w:val="0076789A"/>
    <w:rsid w:val="007719EF"/>
    <w:rsid w:val="00772250"/>
    <w:rsid w:val="00773006"/>
    <w:rsid w:val="007734BF"/>
    <w:rsid w:val="00780215"/>
    <w:rsid w:val="00785238"/>
    <w:rsid w:val="00785574"/>
    <w:rsid w:val="00785914"/>
    <w:rsid w:val="0078607D"/>
    <w:rsid w:val="00786BA8"/>
    <w:rsid w:val="0079007B"/>
    <w:rsid w:val="007919AD"/>
    <w:rsid w:val="00792C7E"/>
    <w:rsid w:val="00793FBA"/>
    <w:rsid w:val="00795042"/>
    <w:rsid w:val="007A2E56"/>
    <w:rsid w:val="007A5955"/>
    <w:rsid w:val="007A5AFB"/>
    <w:rsid w:val="007A5DC8"/>
    <w:rsid w:val="007A6404"/>
    <w:rsid w:val="007B0A1D"/>
    <w:rsid w:val="007B3A08"/>
    <w:rsid w:val="007B549F"/>
    <w:rsid w:val="007B57E5"/>
    <w:rsid w:val="007B7051"/>
    <w:rsid w:val="007C0099"/>
    <w:rsid w:val="007C1689"/>
    <w:rsid w:val="007C1D43"/>
    <w:rsid w:val="007C2B65"/>
    <w:rsid w:val="007C2C65"/>
    <w:rsid w:val="007C407A"/>
    <w:rsid w:val="007C5D5C"/>
    <w:rsid w:val="007C66D0"/>
    <w:rsid w:val="007C6E30"/>
    <w:rsid w:val="007D1513"/>
    <w:rsid w:val="007D1DB8"/>
    <w:rsid w:val="007D3AB1"/>
    <w:rsid w:val="007D4BB9"/>
    <w:rsid w:val="007D5062"/>
    <w:rsid w:val="007D641F"/>
    <w:rsid w:val="007D6DCD"/>
    <w:rsid w:val="007E006D"/>
    <w:rsid w:val="007E0890"/>
    <w:rsid w:val="007E1AC5"/>
    <w:rsid w:val="007E203B"/>
    <w:rsid w:val="007E2346"/>
    <w:rsid w:val="007E3349"/>
    <w:rsid w:val="007E39A6"/>
    <w:rsid w:val="007E41FF"/>
    <w:rsid w:val="007E43F6"/>
    <w:rsid w:val="007E45B8"/>
    <w:rsid w:val="007E74E9"/>
    <w:rsid w:val="007E76D2"/>
    <w:rsid w:val="007E7A26"/>
    <w:rsid w:val="007F1E89"/>
    <w:rsid w:val="007F29C8"/>
    <w:rsid w:val="007F3ACF"/>
    <w:rsid w:val="007F3D9C"/>
    <w:rsid w:val="0080004D"/>
    <w:rsid w:val="008009CB"/>
    <w:rsid w:val="008011A0"/>
    <w:rsid w:val="00802C56"/>
    <w:rsid w:val="00803156"/>
    <w:rsid w:val="008033CB"/>
    <w:rsid w:val="0080499C"/>
    <w:rsid w:val="00805DF2"/>
    <w:rsid w:val="00810BD9"/>
    <w:rsid w:val="00812427"/>
    <w:rsid w:val="00812F80"/>
    <w:rsid w:val="00813AAC"/>
    <w:rsid w:val="00814712"/>
    <w:rsid w:val="00814B40"/>
    <w:rsid w:val="00815078"/>
    <w:rsid w:val="0081638B"/>
    <w:rsid w:val="00817201"/>
    <w:rsid w:val="008177F1"/>
    <w:rsid w:val="0082164E"/>
    <w:rsid w:val="00821CF7"/>
    <w:rsid w:val="0082297D"/>
    <w:rsid w:val="00822F14"/>
    <w:rsid w:val="00823924"/>
    <w:rsid w:val="00824785"/>
    <w:rsid w:val="00827C6E"/>
    <w:rsid w:val="00832B9D"/>
    <w:rsid w:val="00833D62"/>
    <w:rsid w:val="00835058"/>
    <w:rsid w:val="00835FF3"/>
    <w:rsid w:val="00837613"/>
    <w:rsid w:val="00837693"/>
    <w:rsid w:val="00837FDD"/>
    <w:rsid w:val="0084161D"/>
    <w:rsid w:val="008433ED"/>
    <w:rsid w:val="008435BB"/>
    <w:rsid w:val="008445C0"/>
    <w:rsid w:val="0084474B"/>
    <w:rsid w:val="00844847"/>
    <w:rsid w:val="008454A0"/>
    <w:rsid w:val="00845604"/>
    <w:rsid w:val="00847213"/>
    <w:rsid w:val="00850036"/>
    <w:rsid w:val="00852934"/>
    <w:rsid w:val="00852FF7"/>
    <w:rsid w:val="00853A10"/>
    <w:rsid w:val="008555F2"/>
    <w:rsid w:val="00856978"/>
    <w:rsid w:val="0085756E"/>
    <w:rsid w:val="00857B8C"/>
    <w:rsid w:val="00861385"/>
    <w:rsid w:val="0086275A"/>
    <w:rsid w:val="00862FD6"/>
    <w:rsid w:val="00865AB8"/>
    <w:rsid w:val="00866EBB"/>
    <w:rsid w:val="008675A3"/>
    <w:rsid w:val="008714D7"/>
    <w:rsid w:val="00872D36"/>
    <w:rsid w:val="00874317"/>
    <w:rsid w:val="008749DE"/>
    <w:rsid w:val="00876013"/>
    <w:rsid w:val="008760DA"/>
    <w:rsid w:val="00876C36"/>
    <w:rsid w:val="00877CFA"/>
    <w:rsid w:val="0088153B"/>
    <w:rsid w:val="00882775"/>
    <w:rsid w:val="00882DB9"/>
    <w:rsid w:val="00883911"/>
    <w:rsid w:val="00883DC6"/>
    <w:rsid w:val="00884C36"/>
    <w:rsid w:val="00886C9C"/>
    <w:rsid w:val="0088785C"/>
    <w:rsid w:val="00890036"/>
    <w:rsid w:val="008913FC"/>
    <w:rsid w:val="00892D4F"/>
    <w:rsid w:val="00893648"/>
    <w:rsid w:val="00893758"/>
    <w:rsid w:val="00893FDB"/>
    <w:rsid w:val="00894549"/>
    <w:rsid w:val="00895158"/>
    <w:rsid w:val="008957C1"/>
    <w:rsid w:val="00895CBB"/>
    <w:rsid w:val="00897A7D"/>
    <w:rsid w:val="008A0795"/>
    <w:rsid w:val="008A3842"/>
    <w:rsid w:val="008A48DE"/>
    <w:rsid w:val="008A4FF7"/>
    <w:rsid w:val="008A5FAD"/>
    <w:rsid w:val="008A7312"/>
    <w:rsid w:val="008A7F4F"/>
    <w:rsid w:val="008B082D"/>
    <w:rsid w:val="008B122F"/>
    <w:rsid w:val="008B49B0"/>
    <w:rsid w:val="008B7A1E"/>
    <w:rsid w:val="008B7C99"/>
    <w:rsid w:val="008C2007"/>
    <w:rsid w:val="008C2A81"/>
    <w:rsid w:val="008C3B82"/>
    <w:rsid w:val="008C56C4"/>
    <w:rsid w:val="008C6BF1"/>
    <w:rsid w:val="008C78DC"/>
    <w:rsid w:val="008D11A1"/>
    <w:rsid w:val="008D277A"/>
    <w:rsid w:val="008D2E4F"/>
    <w:rsid w:val="008D37F2"/>
    <w:rsid w:val="008D5D7D"/>
    <w:rsid w:val="008D6CF4"/>
    <w:rsid w:val="008E00C8"/>
    <w:rsid w:val="008E0813"/>
    <w:rsid w:val="008E0DA8"/>
    <w:rsid w:val="008E121D"/>
    <w:rsid w:val="008E121F"/>
    <w:rsid w:val="008E1BED"/>
    <w:rsid w:val="008E348B"/>
    <w:rsid w:val="008E4420"/>
    <w:rsid w:val="008E4B98"/>
    <w:rsid w:val="008E67C3"/>
    <w:rsid w:val="008E6A0E"/>
    <w:rsid w:val="008E7356"/>
    <w:rsid w:val="008E74EB"/>
    <w:rsid w:val="008E7D2D"/>
    <w:rsid w:val="008F0C63"/>
    <w:rsid w:val="008F1328"/>
    <w:rsid w:val="008F133C"/>
    <w:rsid w:val="008F177E"/>
    <w:rsid w:val="008F1850"/>
    <w:rsid w:val="008F1ACE"/>
    <w:rsid w:val="008F21FD"/>
    <w:rsid w:val="008F269E"/>
    <w:rsid w:val="008F376F"/>
    <w:rsid w:val="008F3C71"/>
    <w:rsid w:val="008F4B4C"/>
    <w:rsid w:val="008F5594"/>
    <w:rsid w:val="008F5A3A"/>
    <w:rsid w:val="008F7B8A"/>
    <w:rsid w:val="008F7D1A"/>
    <w:rsid w:val="009005B1"/>
    <w:rsid w:val="00900691"/>
    <w:rsid w:val="00900D6F"/>
    <w:rsid w:val="00902E9B"/>
    <w:rsid w:val="00903A50"/>
    <w:rsid w:val="009067A6"/>
    <w:rsid w:val="00907562"/>
    <w:rsid w:val="00911E35"/>
    <w:rsid w:val="009127C5"/>
    <w:rsid w:val="00913DF4"/>
    <w:rsid w:val="00915C7D"/>
    <w:rsid w:val="00917210"/>
    <w:rsid w:val="009173FD"/>
    <w:rsid w:val="00923206"/>
    <w:rsid w:val="00924145"/>
    <w:rsid w:val="00924EBA"/>
    <w:rsid w:val="00926600"/>
    <w:rsid w:val="00926876"/>
    <w:rsid w:val="00927C24"/>
    <w:rsid w:val="0093088A"/>
    <w:rsid w:val="00932BC8"/>
    <w:rsid w:val="00932E5B"/>
    <w:rsid w:val="00934C21"/>
    <w:rsid w:val="00935162"/>
    <w:rsid w:val="009355E1"/>
    <w:rsid w:val="009363DE"/>
    <w:rsid w:val="00936871"/>
    <w:rsid w:val="00936FD1"/>
    <w:rsid w:val="009400C9"/>
    <w:rsid w:val="00940E20"/>
    <w:rsid w:val="00942E86"/>
    <w:rsid w:val="00942F7D"/>
    <w:rsid w:val="00943391"/>
    <w:rsid w:val="009433B9"/>
    <w:rsid w:val="0094629C"/>
    <w:rsid w:val="00946320"/>
    <w:rsid w:val="00950870"/>
    <w:rsid w:val="00950AED"/>
    <w:rsid w:val="0095117D"/>
    <w:rsid w:val="009530CE"/>
    <w:rsid w:val="0095355A"/>
    <w:rsid w:val="009546BB"/>
    <w:rsid w:val="009547BB"/>
    <w:rsid w:val="00957110"/>
    <w:rsid w:val="00960460"/>
    <w:rsid w:val="0096137C"/>
    <w:rsid w:val="0096231B"/>
    <w:rsid w:val="0096350E"/>
    <w:rsid w:val="00963ED1"/>
    <w:rsid w:val="00964844"/>
    <w:rsid w:val="00964C42"/>
    <w:rsid w:val="00971196"/>
    <w:rsid w:val="00971420"/>
    <w:rsid w:val="009723E9"/>
    <w:rsid w:val="00972981"/>
    <w:rsid w:val="009734C9"/>
    <w:rsid w:val="0097417A"/>
    <w:rsid w:val="009764AB"/>
    <w:rsid w:val="00980E7C"/>
    <w:rsid w:val="00981CA1"/>
    <w:rsid w:val="00981D3D"/>
    <w:rsid w:val="00982CA9"/>
    <w:rsid w:val="0098379E"/>
    <w:rsid w:val="00983CEB"/>
    <w:rsid w:val="009853D5"/>
    <w:rsid w:val="009864F2"/>
    <w:rsid w:val="009904DB"/>
    <w:rsid w:val="00990A07"/>
    <w:rsid w:val="00990F1E"/>
    <w:rsid w:val="0099152F"/>
    <w:rsid w:val="00992AE5"/>
    <w:rsid w:val="0099407F"/>
    <w:rsid w:val="00994512"/>
    <w:rsid w:val="00995F51"/>
    <w:rsid w:val="00997309"/>
    <w:rsid w:val="009A0A5E"/>
    <w:rsid w:val="009A1026"/>
    <w:rsid w:val="009A1983"/>
    <w:rsid w:val="009A1DF5"/>
    <w:rsid w:val="009A2344"/>
    <w:rsid w:val="009A26EE"/>
    <w:rsid w:val="009A2C05"/>
    <w:rsid w:val="009A36FA"/>
    <w:rsid w:val="009A3D09"/>
    <w:rsid w:val="009A3DAD"/>
    <w:rsid w:val="009A3F62"/>
    <w:rsid w:val="009A4CC2"/>
    <w:rsid w:val="009A4DD1"/>
    <w:rsid w:val="009A4F8A"/>
    <w:rsid w:val="009A651A"/>
    <w:rsid w:val="009A6EFF"/>
    <w:rsid w:val="009A7F40"/>
    <w:rsid w:val="009B0ACE"/>
    <w:rsid w:val="009B3A63"/>
    <w:rsid w:val="009B448B"/>
    <w:rsid w:val="009B5B44"/>
    <w:rsid w:val="009B77F6"/>
    <w:rsid w:val="009C1A27"/>
    <w:rsid w:val="009C2DD5"/>
    <w:rsid w:val="009C31E1"/>
    <w:rsid w:val="009C460F"/>
    <w:rsid w:val="009C4DF6"/>
    <w:rsid w:val="009C53DC"/>
    <w:rsid w:val="009C789D"/>
    <w:rsid w:val="009C7DB2"/>
    <w:rsid w:val="009D059A"/>
    <w:rsid w:val="009D0A67"/>
    <w:rsid w:val="009D19C3"/>
    <w:rsid w:val="009D1CC9"/>
    <w:rsid w:val="009D3331"/>
    <w:rsid w:val="009D3B22"/>
    <w:rsid w:val="009D4AD8"/>
    <w:rsid w:val="009D593E"/>
    <w:rsid w:val="009D5D19"/>
    <w:rsid w:val="009D7649"/>
    <w:rsid w:val="009E1018"/>
    <w:rsid w:val="009E10A1"/>
    <w:rsid w:val="009E14A0"/>
    <w:rsid w:val="009E38AA"/>
    <w:rsid w:val="009E55F3"/>
    <w:rsid w:val="009F02D9"/>
    <w:rsid w:val="009F0641"/>
    <w:rsid w:val="009F1604"/>
    <w:rsid w:val="009F232F"/>
    <w:rsid w:val="009F2EB7"/>
    <w:rsid w:val="009F3700"/>
    <w:rsid w:val="009F3984"/>
    <w:rsid w:val="009F423B"/>
    <w:rsid w:val="009F4480"/>
    <w:rsid w:val="009F4F48"/>
    <w:rsid w:val="009F53A9"/>
    <w:rsid w:val="009F6326"/>
    <w:rsid w:val="009F72E3"/>
    <w:rsid w:val="009F770F"/>
    <w:rsid w:val="00A0037B"/>
    <w:rsid w:val="00A01412"/>
    <w:rsid w:val="00A02E47"/>
    <w:rsid w:val="00A0347F"/>
    <w:rsid w:val="00A068C8"/>
    <w:rsid w:val="00A06A0B"/>
    <w:rsid w:val="00A11FF1"/>
    <w:rsid w:val="00A1201E"/>
    <w:rsid w:val="00A120D2"/>
    <w:rsid w:val="00A12219"/>
    <w:rsid w:val="00A128A4"/>
    <w:rsid w:val="00A17D12"/>
    <w:rsid w:val="00A2286A"/>
    <w:rsid w:val="00A23348"/>
    <w:rsid w:val="00A2334C"/>
    <w:rsid w:val="00A23B73"/>
    <w:rsid w:val="00A258A7"/>
    <w:rsid w:val="00A25A68"/>
    <w:rsid w:val="00A27C1C"/>
    <w:rsid w:val="00A3137F"/>
    <w:rsid w:val="00A31946"/>
    <w:rsid w:val="00A319BA"/>
    <w:rsid w:val="00A31CE0"/>
    <w:rsid w:val="00A328A2"/>
    <w:rsid w:val="00A32D08"/>
    <w:rsid w:val="00A333C9"/>
    <w:rsid w:val="00A33EF5"/>
    <w:rsid w:val="00A35755"/>
    <w:rsid w:val="00A362D7"/>
    <w:rsid w:val="00A371F2"/>
    <w:rsid w:val="00A373BD"/>
    <w:rsid w:val="00A41117"/>
    <w:rsid w:val="00A42CB5"/>
    <w:rsid w:val="00A43C50"/>
    <w:rsid w:val="00A44418"/>
    <w:rsid w:val="00A44879"/>
    <w:rsid w:val="00A45447"/>
    <w:rsid w:val="00A4737C"/>
    <w:rsid w:val="00A50D52"/>
    <w:rsid w:val="00A5107D"/>
    <w:rsid w:val="00A5158D"/>
    <w:rsid w:val="00A53FE9"/>
    <w:rsid w:val="00A54175"/>
    <w:rsid w:val="00A54AE8"/>
    <w:rsid w:val="00A56BCD"/>
    <w:rsid w:val="00A60B01"/>
    <w:rsid w:val="00A61175"/>
    <w:rsid w:val="00A618F6"/>
    <w:rsid w:val="00A61ABE"/>
    <w:rsid w:val="00A61CA7"/>
    <w:rsid w:val="00A6231F"/>
    <w:rsid w:val="00A624B1"/>
    <w:rsid w:val="00A628F2"/>
    <w:rsid w:val="00A62AC1"/>
    <w:rsid w:val="00A63692"/>
    <w:rsid w:val="00A64B4A"/>
    <w:rsid w:val="00A6518E"/>
    <w:rsid w:val="00A651DA"/>
    <w:rsid w:val="00A65885"/>
    <w:rsid w:val="00A66486"/>
    <w:rsid w:val="00A67C95"/>
    <w:rsid w:val="00A700ED"/>
    <w:rsid w:val="00A70300"/>
    <w:rsid w:val="00A705F0"/>
    <w:rsid w:val="00A71674"/>
    <w:rsid w:val="00A71C53"/>
    <w:rsid w:val="00A720FE"/>
    <w:rsid w:val="00A72100"/>
    <w:rsid w:val="00A75D0B"/>
    <w:rsid w:val="00A76ACB"/>
    <w:rsid w:val="00A778F9"/>
    <w:rsid w:val="00A802C8"/>
    <w:rsid w:val="00A80DAE"/>
    <w:rsid w:val="00A80FF8"/>
    <w:rsid w:val="00A814FD"/>
    <w:rsid w:val="00A83AF3"/>
    <w:rsid w:val="00A84242"/>
    <w:rsid w:val="00A8433A"/>
    <w:rsid w:val="00A84D34"/>
    <w:rsid w:val="00A84E92"/>
    <w:rsid w:val="00A84EE6"/>
    <w:rsid w:val="00A86063"/>
    <w:rsid w:val="00A87F75"/>
    <w:rsid w:val="00A9013C"/>
    <w:rsid w:val="00A90952"/>
    <w:rsid w:val="00A90F9B"/>
    <w:rsid w:val="00A916A7"/>
    <w:rsid w:val="00A931CA"/>
    <w:rsid w:val="00A93818"/>
    <w:rsid w:val="00A9492B"/>
    <w:rsid w:val="00A95EBB"/>
    <w:rsid w:val="00A96084"/>
    <w:rsid w:val="00A96409"/>
    <w:rsid w:val="00AA01ED"/>
    <w:rsid w:val="00AA21EF"/>
    <w:rsid w:val="00AA3059"/>
    <w:rsid w:val="00AA31AB"/>
    <w:rsid w:val="00AA3332"/>
    <w:rsid w:val="00AA337A"/>
    <w:rsid w:val="00AA36B9"/>
    <w:rsid w:val="00AA5EAD"/>
    <w:rsid w:val="00AA75AE"/>
    <w:rsid w:val="00AA7FF9"/>
    <w:rsid w:val="00AB00A2"/>
    <w:rsid w:val="00AB039F"/>
    <w:rsid w:val="00AB03E5"/>
    <w:rsid w:val="00AB1186"/>
    <w:rsid w:val="00AB1AEE"/>
    <w:rsid w:val="00AB207A"/>
    <w:rsid w:val="00AB21C1"/>
    <w:rsid w:val="00AB2377"/>
    <w:rsid w:val="00AB2E8E"/>
    <w:rsid w:val="00AB4211"/>
    <w:rsid w:val="00AB5003"/>
    <w:rsid w:val="00AB57B1"/>
    <w:rsid w:val="00AB57F0"/>
    <w:rsid w:val="00AB6294"/>
    <w:rsid w:val="00AB7EE1"/>
    <w:rsid w:val="00AC08A8"/>
    <w:rsid w:val="00AC0EE4"/>
    <w:rsid w:val="00AC122E"/>
    <w:rsid w:val="00AC1B06"/>
    <w:rsid w:val="00AC207D"/>
    <w:rsid w:val="00AC3B13"/>
    <w:rsid w:val="00AC54DD"/>
    <w:rsid w:val="00AC7774"/>
    <w:rsid w:val="00AC78BC"/>
    <w:rsid w:val="00AD2A00"/>
    <w:rsid w:val="00AD38B4"/>
    <w:rsid w:val="00AD4078"/>
    <w:rsid w:val="00AD4151"/>
    <w:rsid w:val="00AD423C"/>
    <w:rsid w:val="00AD4877"/>
    <w:rsid w:val="00AD5B9B"/>
    <w:rsid w:val="00AD62DF"/>
    <w:rsid w:val="00AD7A5A"/>
    <w:rsid w:val="00AE2199"/>
    <w:rsid w:val="00AE432D"/>
    <w:rsid w:val="00AE4FDD"/>
    <w:rsid w:val="00AE544C"/>
    <w:rsid w:val="00AE68DD"/>
    <w:rsid w:val="00AE7ECC"/>
    <w:rsid w:val="00AF0D8B"/>
    <w:rsid w:val="00AF14CF"/>
    <w:rsid w:val="00AF1A11"/>
    <w:rsid w:val="00AF201D"/>
    <w:rsid w:val="00AF3379"/>
    <w:rsid w:val="00AF3CA4"/>
    <w:rsid w:val="00AF6F0F"/>
    <w:rsid w:val="00AF7B69"/>
    <w:rsid w:val="00B00C80"/>
    <w:rsid w:val="00B01171"/>
    <w:rsid w:val="00B013C0"/>
    <w:rsid w:val="00B0220D"/>
    <w:rsid w:val="00B02A41"/>
    <w:rsid w:val="00B02D09"/>
    <w:rsid w:val="00B02FE2"/>
    <w:rsid w:val="00B039FD"/>
    <w:rsid w:val="00B03ACD"/>
    <w:rsid w:val="00B04031"/>
    <w:rsid w:val="00B04A9B"/>
    <w:rsid w:val="00B05E63"/>
    <w:rsid w:val="00B06CA3"/>
    <w:rsid w:val="00B07F46"/>
    <w:rsid w:val="00B1117A"/>
    <w:rsid w:val="00B1175F"/>
    <w:rsid w:val="00B119AE"/>
    <w:rsid w:val="00B11FF9"/>
    <w:rsid w:val="00B135DB"/>
    <w:rsid w:val="00B15204"/>
    <w:rsid w:val="00B1625C"/>
    <w:rsid w:val="00B16F7A"/>
    <w:rsid w:val="00B20D27"/>
    <w:rsid w:val="00B22F63"/>
    <w:rsid w:val="00B23698"/>
    <w:rsid w:val="00B25F07"/>
    <w:rsid w:val="00B25F48"/>
    <w:rsid w:val="00B26E85"/>
    <w:rsid w:val="00B276A9"/>
    <w:rsid w:val="00B31A3B"/>
    <w:rsid w:val="00B34B67"/>
    <w:rsid w:val="00B3506F"/>
    <w:rsid w:val="00B370B5"/>
    <w:rsid w:val="00B40E51"/>
    <w:rsid w:val="00B41D80"/>
    <w:rsid w:val="00B43D70"/>
    <w:rsid w:val="00B4574D"/>
    <w:rsid w:val="00B45F19"/>
    <w:rsid w:val="00B471D8"/>
    <w:rsid w:val="00B505EB"/>
    <w:rsid w:val="00B513D1"/>
    <w:rsid w:val="00B51C97"/>
    <w:rsid w:val="00B546D1"/>
    <w:rsid w:val="00B54B03"/>
    <w:rsid w:val="00B54DCC"/>
    <w:rsid w:val="00B55419"/>
    <w:rsid w:val="00B55495"/>
    <w:rsid w:val="00B556C6"/>
    <w:rsid w:val="00B5734D"/>
    <w:rsid w:val="00B61395"/>
    <w:rsid w:val="00B62386"/>
    <w:rsid w:val="00B62E05"/>
    <w:rsid w:val="00B65CCF"/>
    <w:rsid w:val="00B677C3"/>
    <w:rsid w:val="00B719BB"/>
    <w:rsid w:val="00B72FBD"/>
    <w:rsid w:val="00B74757"/>
    <w:rsid w:val="00B750BA"/>
    <w:rsid w:val="00B7712C"/>
    <w:rsid w:val="00B800A3"/>
    <w:rsid w:val="00B8122D"/>
    <w:rsid w:val="00B83A4B"/>
    <w:rsid w:val="00B847C3"/>
    <w:rsid w:val="00B85104"/>
    <w:rsid w:val="00B853B6"/>
    <w:rsid w:val="00B85E27"/>
    <w:rsid w:val="00B85E30"/>
    <w:rsid w:val="00B86404"/>
    <w:rsid w:val="00B87168"/>
    <w:rsid w:val="00B87A88"/>
    <w:rsid w:val="00B87F64"/>
    <w:rsid w:val="00B905B0"/>
    <w:rsid w:val="00B91611"/>
    <w:rsid w:val="00B92625"/>
    <w:rsid w:val="00B9289A"/>
    <w:rsid w:val="00B92B09"/>
    <w:rsid w:val="00B946EF"/>
    <w:rsid w:val="00B94992"/>
    <w:rsid w:val="00B951B1"/>
    <w:rsid w:val="00B97DE7"/>
    <w:rsid w:val="00BA0A64"/>
    <w:rsid w:val="00BA20BB"/>
    <w:rsid w:val="00BA26CB"/>
    <w:rsid w:val="00BA34A4"/>
    <w:rsid w:val="00BA3C5D"/>
    <w:rsid w:val="00BA3DF4"/>
    <w:rsid w:val="00BA47E5"/>
    <w:rsid w:val="00BA599A"/>
    <w:rsid w:val="00BA62D9"/>
    <w:rsid w:val="00BA7D9B"/>
    <w:rsid w:val="00BB16E0"/>
    <w:rsid w:val="00BB1951"/>
    <w:rsid w:val="00BB2505"/>
    <w:rsid w:val="00BB3956"/>
    <w:rsid w:val="00BB4A1F"/>
    <w:rsid w:val="00BB6A3A"/>
    <w:rsid w:val="00BB6C23"/>
    <w:rsid w:val="00BC0073"/>
    <w:rsid w:val="00BC0795"/>
    <w:rsid w:val="00BC0AD0"/>
    <w:rsid w:val="00BC1D0A"/>
    <w:rsid w:val="00BC2903"/>
    <w:rsid w:val="00BC58E6"/>
    <w:rsid w:val="00BC6031"/>
    <w:rsid w:val="00BC7B93"/>
    <w:rsid w:val="00BD01E6"/>
    <w:rsid w:val="00BD08F6"/>
    <w:rsid w:val="00BD2ECB"/>
    <w:rsid w:val="00BD2F82"/>
    <w:rsid w:val="00BD3DB8"/>
    <w:rsid w:val="00BD7211"/>
    <w:rsid w:val="00BD79A2"/>
    <w:rsid w:val="00BD7F63"/>
    <w:rsid w:val="00BE159C"/>
    <w:rsid w:val="00BE39B9"/>
    <w:rsid w:val="00BE3FC2"/>
    <w:rsid w:val="00BE4D29"/>
    <w:rsid w:val="00BE6CE5"/>
    <w:rsid w:val="00BF1F6D"/>
    <w:rsid w:val="00BF20FC"/>
    <w:rsid w:val="00BF390C"/>
    <w:rsid w:val="00BF3CA8"/>
    <w:rsid w:val="00BF437C"/>
    <w:rsid w:val="00BF4AEE"/>
    <w:rsid w:val="00BF6625"/>
    <w:rsid w:val="00BF7096"/>
    <w:rsid w:val="00BF7A0E"/>
    <w:rsid w:val="00C0069F"/>
    <w:rsid w:val="00C00A1C"/>
    <w:rsid w:val="00C01BE7"/>
    <w:rsid w:val="00C01F16"/>
    <w:rsid w:val="00C01FB3"/>
    <w:rsid w:val="00C05B7F"/>
    <w:rsid w:val="00C0629C"/>
    <w:rsid w:val="00C06C4E"/>
    <w:rsid w:val="00C1043C"/>
    <w:rsid w:val="00C1057C"/>
    <w:rsid w:val="00C123A0"/>
    <w:rsid w:val="00C13155"/>
    <w:rsid w:val="00C13502"/>
    <w:rsid w:val="00C1363B"/>
    <w:rsid w:val="00C14871"/>
    <w:rsid w:val="00C159D6"/>
    <w:rsid w:val="00C16D56"/>
    <w:rsid w:val="00C17A6A"/>
    <w:rsid w:val="00C2076F"/>
    <w:rsid w:val="00C214D1"/>
    <w:rsid w:val="00C2205E"/>
    <w:rsid w:val="00C223F5"/>
    <w:rsid w:val="00C24F3C"/>
    <w:rsid w:val="00C24FBE"/>
    <w:rsid w:val="00C25250"/>
    <w:rsid w:val="00C25400"/>
    <w:rsid w:val="00C26343"/>
    <w:rsid w:val="00C30440"/>
    <w:rsid w:val="00C3102B"/>
    <w:rsid w:val="00C314C6"/>
    <w:rsid w:val="00C31739"/>
    <w:rsid w:val="00C37C87"/>
    <w:rsid w:val="00C40604"/>
    <w:rsid w:val="00C40EC8"/>
    <w:rsid w:val="00C41492"/>
    <w:rsid w:val="00C4151A"/>
    <w:rsid w:val="00C4230D"/>
    <w:rsid w:val="00C44B5E"/>
    <w:rsid w:val="00C45077"/>
    <w:rsid w:val="00C45613"/>
    <w:rsid w:val="00C45D9F"/>
    <w:rsid w:val="00C45F2A"/>
    <w:rsid w:val="00C47B28"/>
    <w:rsid w:val="00C50772"/>
    <w:rsid w:val="00C509F2"/>
    <w:rsid w:val="00C51E5B"/>
    <w:rsid w:val="00C528FC"/>
    <w:rsid w:val="00C54A9B"/>
    <w:rsid w:val="00C557FB"/>
    <w:rsid w:val="00C567B0"/>
    <w:rsid w:val="00C56A81"/>
    <w:rsid w:val="00C57420"/>
    <w:rsid w:val="00C57766"/>
    <w:rsid w:val="00C616CA"/>
    <w:rsid w:val="00C6372A"/>
    <w:rsid w:val="00C65407"/>
    <w:rsid w:val="00C65BAB"/>
    <w:rsid w:val="00C65E97"/>
    <w:rsid w:val="00C66E33"/>
    <w:rsid w:val="00C67400"/>
    <w:rsid w:val="00C6746B"/>
    <w:rsid w:val="00C7000B"/>
    <w:rsid w:val="00C703E0"/>
    <w:rsid w:val="00C70EE5"/>
    <w:rsid w:val="00C72DAF"/>
    <w:rsid w:val="00C730D4"/>
    <w:rsid w:val="00C735BC"/>
    <w:rsid w:val="00C73CAB"/>
    <w:rsid w:val="00C763EB"/>
    <w:rsid w:val="00C76B64"/>
    <w:rsid w:val="00C76FE9"/>
    <w:rsid w:val="00C77422"/>
    <w:rsid w:val="00C80684"/>
    <w:rsid w:val="00C8089B"/>
    <w:rsid w:val="00C81043"/>
    <w:rsid w:val="00C815E8"/>
    <w:rsid w:val="00C81B62"/>
    <w:rsid w:val="00C8387E"/>
    <w:rsid w:val="00C84053"/>
    <w:rsid w:val="00C842D3"/>
    <w:rsid w:val="00C84A39"/>
    <w:rsid w:val="00C85C92"/>
    <w:rsid w:val="00C871D8"/>
    <w:rsid w:val="00C8735F"/>
    <w:rsid w:val="00C874C2"/>
    <w:rsid w:val="00C87BDA"/>
    <w:rsid w:val="00C919A6"/>
    <w:rsid w:val="00C92C2A"/>
    <w:rsid w:val="00C9318D"/>
    <w:rsid w:val="00C9469C"/>
    <w:rsid w:val="00C948E4"/>
    <w:rsid w:val="00C95BD6"/>
    <w:rsid w:val="00C97723"/>
    <w:rsid w:val="00C97968"/>
    <w:rsid w:val="00CA3216"/>
    <w:rsid w:val="00CA3986"/>
    <w:rsid w:val="00CA3AE6"/>
    <w:rsid w:val="00CA446E"/>
    <w:rsid w:val="00CA5123"/>
    <w:rsid w:val="00CA7C90"/>
    <w:rsid w:val="00CA7CE0"/>
    <w:rsid w:val="00CB0C26"/>
    <w:rsid w:val="00CB13E4"/>
    <w:rsid w:val="00CB5ADB"/>
    <w:rsid w:val="00CB5FE8"/>
    <w:rsid w:val="00CB6098"/>
    <w:rsid w:val="00CB6DF0"/>
    <w:rsid w:val="00CB6F57"/>
    <w:rsid w:val="00CC009D"/>
    <w:rsid w:val="00CC0261"/>
    <w:rsid w:val="00CC0441"/>
    <w:rsid w:val="00CC06FC"/>
    <w:rsid w:val="00CC141E"/>
    <w:rsid w:val="00CC311A"/>
    <w:rsid w:val="00CC5776"/>
    <w:rsid w:val="00CC5803"/>
    <w:rsid w:val="00CC5FB6"/>
    <w:rsid w:val="00CC6978"/>
    <w:rsid w:val="00CC72A7"/>
    <w:rsid w:val="00CD0401"/>
    <w:rsid w:val="00CD1CEC"/>
    <w:rsid w:val="00CD20B7"/>
    <w:rsid w:val="00CD28FC"/>
    <w:rsid w:val="00CD2D98"/>
    <w:rsid w:val="00CD34E9"/>
    <w:rsid w:val="00CD3C31"/>
    <w:rsid w:val="00CD4909"/>
    <w:rsid w:val="00CD4A3A"/>
    <w:rsid w:val="00CD4C10"/>
    <w:rsid w:val="00CD5396"/>
    <w:rsid w:val="00CD64E1"/>
    <w:rsid w:val="00CD64EC"/>
    <w:rsid w:val="00CD668F"/>
    <w:rsid w:val="00CD6F7C"/>
    <w:rsid w:val="00CD7D0A"/>
    <w:rsid w:val="00CE20B7"/>
    <w:rsid w:val="00CE2D89"/>
    <w:rsid w:val="00CE479A"/>
    <w:rsid w:val="00CE5690"/>
    <w:rsid w:val="00CE56B6"/>
    <w:rsid w:val="00CE61A8"/>
    <w:rsid w:val="00CE6F05"/>
    <w:rsid w:val="00CF1593"/>
    <w:rsid w:val="00CF26CF"/>
    <w:rsid w:val="00CF2982"/>
    <w:rsid w:val="00CF418A"/>
    <w:rsid w:val="00CF6323"/>
    <w:rsid w:val="00CF78ED"/>
    <w:rsid w:val="00CF7A29"/>
    <w:rsid w:val="00D004C0"/>
    <w:rsid w:val="00D01870"/>
    <w:rsid w:val="00D02FD5"/>
    <w:rsid w:val="00D033FA"/>
    <w:rsid w:val="00D051D4"/>
    <w:rsid w:val="00D060FC"/>
    <w:rsid w:val="00D06522"/>
    <w:rsid w:val="00D06994"/>
    <w:rsid w:val="00D1091C"/>
    <w:rsid w:val="00D1160E"/>
    <w:rsid w:val="00D11FF9"/>
    <w:rsid w:val="00D13B9F"/>
    <w:rsid w:val="00D13E3C"/>
    <w:rsid w:val="00D13F00"/>
    <w:rsid w:val="00D144B7"/>
    <w:rsid w:val="00D14EEC"/>
    <w:rsid w:val="00D21204"/>
    <w:rsid w:val="00D23ADC"/>
    <w:rsid w:val="00D251AF"/>
    <w:rsid w:val="00D25855"/>
    <w:rsid w:val="00D263FD"/>
    <w:rsid w:val="00D265C8"/>
    <w:rsid w:val="00D26B6E"/>
    <w:rsid w:val="00D26D94"/>
    <w:rsid w:val="00D30730"/>
    <w:rsid w:val="00D3096A"/>
    <w:rsid w:val="00D319E0"/>
    <w:rsid w:val="00D31A94"/>
    <w:rsid w:val="00D32043"/>
    <w:rsid w:val="00D34FB9"/>
    <w:rsid w:val="00D3537A"/>
    <w:rsid w:val="00D359EC"/>
    <w:rsid w:val="00D35B40"/>
    <w:rsid w:val="00D36130"/>
    <w:rsid w:val="00D36248"/>
    <w:rsid w:val="00D373AC"/>
    <w:rsid w:val="00D377E0"/>
    <w:rsid w:val="00D40659"/>
    <w:rsid w:val="00D42E6E"/>
    <w:rsid w:val="00D43636"/>
    <w:rsid w:val="00D43D48"/>
    <w:rsid w:val="00D43F95"/>
    <w:rsid w:val="00D4427C"/>
    <w:rsid w:val="00D45806"/>
    <w:rsid w:val="00D46ACC"/>
    <w:rsid w:val="00D4740F"/>
    <w:rsid w:val="00D477FA"/>
    <w:rsid w:val="00D5011E"/>
    <w:rsid w:val="00D511FF"/>
    <w:rsid w:val="00D515CB"/>
    <w:rsid w:val="00D51A48"/>
    <w:rsid w:val="00D53C93"/>
    <w:rsid w:val="00D55126"/>
    <w:rsid w:val="00D5527D"/>
    <w:rsid w:val="00D561AB"/>
    <w:rsid w:val="00D573C6"/>
    <w:rsid w:val="00D57682"/>
    <w:rsid w:val="00D577D1"/>
    <w:rsid w:val="00D57BDC"/>
    <w:rsid w:val="00D57BDF"/>
    <w:rsid w:val="00D60AA8"/>
    <w:rsid w:val="00D616F5"/>
    <w:rsid w:val="00D6234C"/>
    <w:rsid w:val="00D629F4"/>
    <w:rsid w:val="00D63087"/>
    <w:rsid w:val="00D6392D"/>
    <w:rsid w:val="00D63C13"/>
    <w:rsid w:val="00D6573C"/>
    <w:rsid w:val="00D67CD4"/>
    <w:rsid w:val="00D70AD9"/>
    <w:rsid w:val="00D71071"/>
    <w:rsid w:val="00D7128E"/>
    <w:rsid w:val="00D7261B"/>
    <w:rsid w:val="00D7384F"/>
    <w:rsid w:val="00D74B58"/>
    <w:rsid w:val="00D75533"/>
    <w:rsid w:val="00D76CC1"/>
    <w:rsid w:val="00D76E6B"/>
    <w:rsid w:val="00D77240"/>
    <w:rsid w:val="00D77D44"/>
    <w:rsid w:val="00D80B28"/>
    <w:rsid w:val="00D80BD5"/>
    <w:rsid w:val="00D80F72"/>
    <w:rsid w:val="00D82780"/>
    <w:rsid w:val="00D82BE9"/>
    <w:rsid w:val="00D83F07"/>
    <w:rsid w:val="00D846D7"/>
    <w:rsid w:val="00D8554A"/>
    <w:rsid w:val="00D86E10"/>
    <w:rsid w:val="00D8716C"/>
    <w:rsid w:val="00D877F6"/>
    <w:rsid w:val="00D90D81"/>
    <w:rsid w:val="00D90E65"/>
    <w:rsid w:val="00D910FF"/>
    <w:rsid w:val="00D9277E"/>
    <w:rsid w:val="00D92944"/>
    <w:rsid w:val="00D92FCC"/>
    <w:rsid w:val="00D931BD"/>
    <w:rsid w:val="00D94F8E"/>
    <w:rsid w:val="00D9527E"/>
    <w:rsid w:val="00D9543F"/>
    <w:rsid w:val="00D95478"/>
    <w:rsid w:val="00D955E1"/>
    <w:rsid w:val="00D95D25"/>
    <w:rsid w:val="00D95F90"/>
    <w:rsid w:val="00D97EF0"/>
    <w:rsid w:val="00D97FF1"/>
    <w:rsid w:val="00DA0BAF"/>
    <w:rsid w:val="00DA2675"/>
    <w:rsid w:val="00DA3667"/>
    <w:rsid w:val="00DA39A4"/>
    <w:rsid w:val="00DA60A7"/>
    <w:rsid w:val="00DA6BDC"/>
    <w:rsid w:val="00DB040E"/>
    <w:rsid w:val="00DB0A55"/>
    <w:rsid w:val="00DB2BB9"/>
    <w:rsid w:val="00DB39F3"/>
    <w:rsid w:val="00DB4CA0"/>
    <w:rsid w:val="00DB5328"/>
    <w:rsid w:val="00DB5741"/>
    <w:rsid w:val="00DB7A5C"/>
    <w:rsid w:val="00DB7F01"/>
    <w:rsid w:val="00DC0361"/>
    <w:rsid w:val="00DC0D12"/>
    <w:rsid w:val="00DC256D"/>
    <w:rsid w:val="00DC3490"/>
    <w:rsid w:val="00DC4039"/>
    <w:rsid w:val="00DC4EE9"/>
    <w:rsid w:val="00DC5C47"/>
    <w:rsid w:val="00DD2509"/>
    <w:rsid w:val="00DD36AD"/>
    <w:rsid w:val="00DD39BD"/>
    <w:rsid w:val="00DD4156"/>
    <w:rsid w:val="00DD6131"/>
    <w:rsid w:val="00DE08AC"/>
    <w:rsid w:val="00DE139A"/>
    <w:rsid w:val="00DE1E4B"/>
    <w:rsid w:val="00DE231B"/>
    <w:rsid w:val="00DE3D4F"/>
    <w:rsid w:val="00DE5061"/>
    <w:rsid w:val="00DE6ED9"/>
    <w:rsid w:val="00DE78EF"/>
    <w:rsid w:val="00DE7A30"/>
    <w:rsid w:val="00DF166D"/>
    <w:rsid w:val="00DF1D3D"/>
    <w:rsid w:val="00DF2052"/>
    <w:rsid w:val="00DF2452"/>
    <w:rsid w:val="00DF3D80"/>
    <w:rsid w:val="00DF4F05"/>
    <w:rsid w:val="00DF7190"/>
    <w:rsid w:val="00E022CC"/>
    <w:rsid w:val="00E023C5"/>
    <w:rsid w:val="00E027AA"/>
    <w:rsid w:val="00E02A78"/>
    <w:rsid w:val="00E02C95"/>
    <w:rsid w:val="00E02E9A"/>
    <w:rsid w:val="00E03254"/>
    <w:rsid w:val="00E048F5"/>
    <w:rsid w:val="00E04EDE"/>
    <w:rsid w:val="00E05FBD"/>
    <w:rsid w:val="00E10260"/>
    <w:rsid w:val="00E12844"/>
    <w:rsid w:val="00E1318F"/>
    <w:rsid w:val="00E143A4"/>
    <w:rsid w:val="00E1474A"/>
    <w:rsid w:val="00E1508F"/>
    <w:rsid w:val="00E151A9"/>
    <w:rsid w:val="00E15D80"/>
    <w:rsid w:val="00E17075"/>
    <w:rsid w:val="00E2030D"/>
    <w:rsid w:val="00E20582"/>
    <w:rsid w:val="00E207B2"/>
    <w:rsid w:val="00E20CC7"/>
    <w:rsid w:val="00E2182E"/>
    <w:rsid w:val="00E24469"/>
    <w:rsid w:val="00E2508D"/>
    <w:rsid w:val="00E256AC"/>
    <w:rsid w:val="00E26F3D"/>
    <w:rsid w:val="00E31DEF"/>
    <w:rsid w:val="00E32BB6"/>
    <w:rsid w:val="00E32EDB"/>
    <w:rsid w:val="00E33105"/>
    <w:rsid w:val="00E35AD7"/>
    <w:rsid w:val="00E36AC2"/>
    <w:rsid w:val="00E36BFB"/>
    <w:rsid w:val="00E3703F"/>
    <w:rsid w:val="00E377D7"/>
    <w:rsid w:val="00E378F5"/>
    <w:rsid w:val="00E40ACC"/>
    <w:rsid w:val="00E416B8"/>
    <w:rsid w:val="00E4234F"/>
    <w:rsid w:val="00E42E1E"/>
    <w:rsid w:val="00E43922"/>
    <w:rsid w:val="00E43B82"/>
    <w:rsid w:val="00E44722"/>
    <w:rsid w:val="00E46219"/>
    <w:rsid w:val="00E52120"/>
    <w:rsid w:val="00E550F2"/>
    <w:rsid w:val="00E5536B"/>
    <w:rsid w:val="00E55F93"/>
    <w:rsid w:val="00E61831"/>
    <w:rsid w:val="00E63BD4"/>
    <w:rsid w:val="00E65AD0"/>
    <w:rsid w:val="00E7182A"/>
    <w:rsid w:val="00E7318C"/>
    <w:rsid w:val="00E7373D"/>
    <w:rsid w:val="00E73B3E"/>
    <w:rsid w:val="00E75BF7"/>
    <w:rsid w:val="00E76318"/>
    <w:rsid w:val="00E764BD"/>
    <w:rsid w:val="00E77745"/>
    <w:rsid w:val="00E77EE1"/>
    <w:rsid w:val="00E80D85"/>
    <w:rsid w:val="00E81125"/>
    <w:rsid w:val="00E81AC0"/>
    <w:rsid w:val="00E820D6"/>
    <w:rsid w:val="00E84332"/>
    <w:rsid w:val="00E847A5"/>
    <w:rsid w:val="00E84822"/>
    <w:rsid w:val="00E84B4D"/>
    <w:rsid w:val="00E861ED"/>
    <w:rsid w:val="00E86E05"/>
    <w:rsid w:val="00E92D71"/>
    <w:rsid w:val="00E9511B"/>
    <w:rsid w:val="00E952DF"/>
    <w:rsid w:val="00EA005A"/>
    <w:rsid w:val="00EA0B1D"/>
    <w:rsid w:val="00EA0E20"/>
    <w:rsid w:val="00EA176B"/>
    <w:rsid w:val="00EA2223"/>
    <w:rsid w:val="00EA2599"/>
    <w:rsid w:val="00EA2C56"/>
    <w:rsid w:val="00EA2E32"/>
    <w:rsid w:val="00EA4C21"/>
    <w:rsid w:val="00EA57B9"/>
    <w:rsid w:val="00EA672C"/>
    <w:rsid w:val="00EA6A80"/>
    <w:rsid w:val="00EA7009"/>
    <w:rsid w:val="00EA73C5"/>
    <w:rsid w:val="00EB1BAB"/>
    <w:rsid w:val="00EB31F2"/>
    <w:rsid w:val="00EB4294"/>
    <w:rsid w:val="00EB5170"/>
    <w:rsid w:val="00EB615D"/>
    <w:rsid w:val="00EB65FD"/>
    <w:rsid w:val="00EB7AB7"/>
    <w:rsid w:val="00EC0EED"/>
    <w:rsid w:val="00EC1290"/>
    <w:rsid w:val="00EC1C9B"/>
    <w:rsid w:val="00EC31B7"/>
    <w:rsid w:val="00EC33AD"/>
    <w:rsid w:val="00EC3A6D"/>
    <w:rsid w:val="00EC4630"/>
    <w:rsid w:val="00EC46F9"/>
    <w:rsid w:val="00EC7344"/>
    <w:rsid w:val="00EC7410"/>
    <w:rsid w:val="00ED0A77"/>
    <w:rsid w:val="00ED1075"/>
    <w:rsid w:val="00ED1A18"/>
    <w:rsid w:val="00ED25D7"/>
    <w:rsid w:val="00ED2622"/>
    <w:rsid w:val="00ED2AA5"/>
    <w:rsid w:val="00ED3835"/>
    <w:rsid w:val="00ED3A53"/>
    <w:rsid w:val="00ED3FE3"/>
    <w:rsid w:val="00ED5A5F"/>
    <w:rsid w:val="00ED5BB3"/>
    <w:rsid w:val="00ED5EC5"/>
    <w:rsid w:val="00ED7256"/>
    <w:rsid w:val="00ED763E"/>
    <w:rsid w:val="00ED7C7F"/>
    <w:rsid w:val="00EE09A6"/>
    <w:rsid w:val="00EE28F4"/>
    <w:rsid w:val="00EE41B8"/>
    <w:rsid w:val="00EE46AC"/>
    <w:rsid w:val="00EE5B7F"/>
    <w:rsid w:val="00EE5C86"/>
    <w:rsid w:val="00EE6034"/>
    <w:rsid w:val="00EE6A08"/>
    <w:rsid w:val="00EE720F"/>
    <w:rsid w:val="00EF036B"/>
    <w:rsid w:val="00EF12A6"/>
    <w:rsid w:val="00EF19EF"/>
    <w:rsid w:val="00EF3B95"/>
    <w:rsid w:val="00EF4124"/>
    <w:rsid w:val="00EF42E9"/>
    <w:rsid w:val="00EF568C"/>
    <w:rsid w:val="00EF61AB"/>
    <w:rsid w:val="00EF72A8"/>
    <w:rsid w:val="00F00374"/>
    <w:rsid w:val="00F010AF"/>
    <w:rsid w:val="00F018BE"/>
    <w:rsid w:val="00F01CEA"/>
    <w:rsid w:val="00F02350"/>
    <w:rsid w:val="00F02799"/>
    <w:rsid w:val="00F0282B"/>
    <w:rsid w:val="00F03105"/>
    <w:rsid w:val="00F034FC"/>
    <w:rsid w:val="00F04E05"/>
    <w:rsid w:val="00F101ED"/>
    <w:rsid w:val="00F10267"/>
    <w:rsid w:val="00F12174"/>
    <w:rsid w:val="00F134E3"/>
    <w:rsid w:val="00F1434F"/>
    <w:rsid w:val="00F16A12"/>
    <w:rsid w:val="00F16D69"/>
    <w:rsid w:val="00F16FBA"/>
    <w:rsid w:val="00F175D2"/>
    <w:rsid w:val="00F2043F"/>
    <w:rsid w:val="00F20CCA"/>
    <w:rsid w:val="00F2310A"/>
    <w:rsid w:val="00F25EDC"/>
    <w:rsid w:val="00F2681B"/>
    <w:rsid w:val="00F27BB9"/>
    <w:rsid w:val="00F302D8"/>
    <w:rsid w:val="00F3046E"/>
    <w:rsid w:val="00F313BB"/>
    <w:rsid w:val="00F328BB"/>
    <w:rsid w:val="00F3609C"/>
    <w:rsid w:val="00F3631F"/>
    <w:rsid w:val="00F366FA"/>
    <w:rsid w:val="00F4094D"/>
    <w:rsid w:val="00F41154"/>
    <w:rsid w:val="00F42CF4"/>
    <w:rsid w:val="00F43C9F"/>
    <w:rsid w:val="00F45C48"/>
    <w:rsid w:val="00F46148"/>
    <w:rsid w:val="00F477F8"/>
    <w:rsid w:val="00F47A4B"/>
    <w:rsid w:val="00F505EA"/>
    <w:rsid w:val="00F50F15"/>
    <w:rsid w:val="00F5290C"/>
    <w:rsid w:val="00F52C9F"/>
    <w:rsid w:val="00F5312F"/>
    <w:rsid w:val="00F53295"/>
    <w:rsid w:val="00F5382A"/>
    <w:rsid w:val="00F539D4"/>
    <w:rsid w:val="00F5609A"/>
    <w:rsid w:val="00F60263"/>
    <w:rsid w:val="00F61D1C"/>
    <w:rsid w:val="00F653C8"/>
    <w:rsid w:val="00F655F6"/>
    <w:rsid w:val="00F65F18"/>
    <w:rsid w:val="00F6638C"/>
    <w:rsid w:val="00F663EE"/>
    <w:rsid w:val="00F67B60"/>
    <w:rsid w:val="00F70A52"/>
    <w:rsid w:val="00F71DF5"/>
    <w:rsid w:val="00F73A3A"/>
    <w:rsid w:val="00F752F2"/>
    <w:rsid w:val="00F759D8"/>
    <w:rsid w:val="00F770B8"/>
    <w:rsid w:val="00F80D85"/>
    <w:rsid w:val="00F8181C"/>
    <w:rsid w:val="00F825F4"/>
    <w:rsid w:val="00F83850"/>
    <w:rsid w:val="00F840F9"/>
    <w:rsid w:val="00F84363"/>
    <w:rsid w:val="00F851FB"/>
    <w:rsid w:val="00F8584A"/>
    <w:rsid w:val="00F8656E"/>
    <w:rsid w:val="00F87363"/>
    <w:rsid w:val="00F903F3"/>
    <w:rsid w:val="00F916E5"/>
    <w:rsid w:val="00F92EBC"/>
    <w:rsid w:val="00F93E79"/>
    <w:rsid w:val="00F940C7"/>
    <w:rsid w:val="00F94199"/>
    <w:rsid w:val="00F954A7"/>
    <w:rsid w:val="00FA0BF0"/>
    <w:rsid w:val="00FA0CE5"/>
    <w:rsid w:val="00FA13B9"/>
    <w:rsid w:val="00FA3AEF"/>
    <w:rsid w:val="00FA3CF9"/>
    <w:rsid w:val="00FA5964"/>
    <w:rsid w:val="00FA5ACA"/>
    <w:rsid w:val="00FB41E4"/>
    <w:rsid w:val="00FB47F0"/>
    <w:rsid w:val="00FB4A8F"/>
    <w:rsid w:val="00FB4D80"/>
    <w:rsid w:val="00FB5034"/>
    <w:rsid w:val="00FB71BD"/>
    <w:rsid w:val="00FC010A"/>
    <w:rsid w:val="00FC2344"/>
    <w:rsid w:val="00FC2483"/>
    <w:rsid w:val="00FC4D22"/>
    <w:rsid w:val="00FC5805"/>
    <w:rsid w:val="00FC70A5"/>
    <w:rsid w:val="00FC7F8E"/>
    <w:rsid w:val="00FD0BEB"/>
    <w:rsid w:val="00FD167B"/>
    <w:rsid w:val="00FD1F9A"/>
    <w:rsid w:val="00FD2722"/>
    <w:rsid w:val="00FD3D60"/>
    <w:rsid w:val="00FD3F99"/>
    <w:rsid w:val="00FD4AAD"/>
    <w:rsid w:val="00FD5EB4"/>
    <w:rsid w:val="00FD734B"/>
    <w:rsid w:val="00FD738C"/>
    <w:rsid w:val="00FD79AC"/>
    <w:rsid w:val="00FD7AFA"/>
    <w:rsid w:val="00FD7EB0"/>
    <w:rsid w:val="00FE1E9D"/>
    <w:rsid w:val="00FE3C23"/>
    <w:rsid w:val="00FE7D4B"/>
    <w:rsid w:val="00FE7FA0"/>
    <w:rsid w:val="00FF0115"/>
    <w:rsid w:val="00FF1088"/>
    <w:rsid w:val="00FF1D20"/>
    <w:rsid w:val="00FF3393"/>
    <w:rsid w:val="00FF36D8"/>
    <w:rsid w:val="00FF449D"/>
    <w:rsid w:val="00FF4762"/>
    <w:rsid w:val="00FF47B3"/>
    <w:rsid w:val="00FF7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nhideWhenUsed/>
    <w:qFormat/>
    <w:rsid w:val="00D577D1"/>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D577D1"/>
    <w:rPr>
      <w:rFonts w:ascii="Calibri" w:eastAsia="Calibri" w:hAnsi="Calibri" w:cs="Times New Roman"/>
      <w:sz w:val="20"/>
      <w:szCs w:val="20"/>
    </w:rPr>
  </w:style>
  <w:style w:type="character" w:styleId="FootnoteReference">
    <w:name w:val="footnote reference"/>
    <w:aliases w:val="Footnote text,ftref,BearingPoint,16 Point,Superscript 6 Point,fr,Footnote Text1,f,(NECG) Footnote Reference, BVI fnr,footnote ref,Ref,de nota al p,Footnote,de nota al pie,Footnote Reference 2,BVI fnr,Footnote + Arial,10 pt,Black,R,f1"/>
    <w:link w:val="FootnoteChar"/>
    <w:uiPriority w:val="99"/>
    <w:unhideWhenUsed/>
    <w:qFormat/>
    <w:rsid w:val="00D577D1"/>
    <w:rPr>
      <w:vertAlign w:val="superscript"/>
    </w:rPr>
  </w:style>
  <w:style w:type="character" w:customStyle="1" w:styleId="Bodytext">
    <w:name w:val="Body text_"/>
    <w:link w:val="Bodytext1"/>
    <w:rsid w:val="00D577D1"/>
    <w:rPr>
      <w:sz w:val="26"/>
      <w:szCs w:val="26"/>
      <w:shd w:val="clear" w:color="auto" w:fill="FFFFFF"/>
    </w:rPr>
  </w:style>
  <w:style w:type="paragraph" w:customStyle="1" w:styleId="Bodytext1">
    <w:name w:val="Body text1"/>
    <w:basedOn w:val="Normal"/>
    <w:link w:val="Bodytext"/>
    <w:rsid w:val="00D577D1"/>
    <w:pPr>
      <w:widowControl w:val="0"/>
      <w:shd w:val="clear" w:color="auto" w:fill="FFFFFF"/>
      <w:spacing w:after="660" w:line="294" w:lineRule="exact"/>
      <w:jc w:val="both"/>
    </w:pPr>
    <w:rPr>
      <w:rFonts w:eastAsiaTheme="minorHAnsi" w:cstheme="minorBidi"/>
      <w:sz w:val="26"/>
      <w:szCs w:val="26"/>
    </w:rPr>
  </w:style>
  <w:style w:type="character" w:customStyle="1" w:styleId="fontstyle01">
    <w:name w:val="fontstyle01"/>
    <w:rsid w:val="00D577D1"/>
    <w:rPr>
      <w:rFonts w:ascii="Times New Roman" w:hAnsi="Times New Roman" w:cs="Times New Roman" w:hint="default"/>
      <w:b w:val="0"/>
      <w:bCs w:val="0"/>
      <w:i w:val="0"/>
      <w:iCs w:val="0"/>
      <w:color w:val="000000"/>
      <w:sz w:val="30"/>
      <w:szCs w:val="30"/>
    </w:rPr>
  </w:style>
  <w:style w:type="character" w:customStyle="1" w:styleId="fontstyle31">
    <w:name w:val="fontstyle31"/>
    <w:rsid w:val="00D577D1"/>
    <w:rPr>
      <w:rFonts w:ascii="Times New Roman" w:hAnsi="Times New Roman" w:cs="Times New Roman" w:hint="default"/>
      <w:b w:val="0"/>
      <w:bCs w:val="0"/>
      <w:i/>
      <w:iCs/>
      <w:color w:val="000000"/>
      <w:sz w:val="28"/>
      <w:szCs w:val="28"/>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f Char,10 pt Char1"/>
    <w:basedOn w:val="Normal"/>
    <w:link w:val="FootnoteReference"/>
    <w:uiPriority w:val="99"/>
    <w:rsid w:val="00D577D1"/>
    <w:pPr>
      <w:spacing w:after="160" w:line="240" w:lineRule="exact"/>
    </w:pPr>
    <w:rPr>
      <w:rFonts w:eastAsiaTheme="minorHAnsi" w:cstheme="minorBidi"/>
      <w:sz w:val="28"/>
      <w:szCs w:val="22"/>
      <w:vertAlign w:val="superscript"/>
    </w:rPr>
  </w:style>
  <w:style w:type="paragraph" w:customStyle="1" w:styleId="Default">
    <w:name w:val="Default"/>
    <w:rsid w:val="00D577D1"/>
    <w:pPr>
      <w:autoSpaceDE w:val="0"/>
      <w:autoSpaceDN w:val="0"/>
      <w:adjustRightInd w:val="0"/>
      <w:spacing w:after="0" w:line="240" w:lineRule="auto"/>
    </w:pPr>
    <w:rPr>
      <w:rFonts w:eastAsia="Calibri" w:cs="Times New Roman"/>
      <w:color w:val="000000"/>
      <w:sz w:val="24"/>
      <w:szCs w:val="24"/>
    </w:rPr>
  </w:style>
  <w:style w:type="paragraph" w:styleId="ListParagraph">
    <w:name w:val="List Paragraph"/>
    <w:basedOn w:val="Normal"/>
    <w:uiPriority w:val="34"/>
    <w:qFormat/>
    <w:rsid w:val="00D577D1"/>
    <w:pPr>
      <w:spacing w:line="276" w:lineRule="auto"/>
      <w:ind w:left="720"/>
      <w:contextualSpacing/>
    </w:pPr>
    <w:rPr>
      <w:rFonts w:eastAsia="Calibri"/>
      <w:sz w:val="28"/>
      <w:szCs w:val="22"/>
    </w:rPr>
  </w:style>
  <w:style w:type="character" w:styleId="CommentReference">
    <w:name w:val="annotation reference"/>
    <w:rsid w:val="00D577D1"/>
    <w:rPr>
      <w:sz w:val="16"/>
      <w:szCs w:val="16"/>
    </w:rPr>
  </w:style>
  <w:style w:type="paragraph" w:styleId="CommentText">
    <w:name w:val="annotation text"/>
    <w:basedOn w:val="Normal"/>
    <w:link w:val="CommentTextChar"/>
    <w:rsid w:val="00D577D1"/>
    <w:rPr>
      <w:sz w:val="20"/>
      <w:szCs w:val="20"/>
    </w:rPr>
  </w:style>
  <w:style w:type="character" w:customStyle="1" w:styleId="CommentTextChar">
    <w:name w:val="Comment Text Char"/>
    <w:basedOn w:val="DefaultParagraphFont"/>
    <w:link w:val="CommentText"/>
    <w:rsid w:val="00D577D1"/>
    <w:rPr>
      <w:rFonts w:eastAsia="Times New Roman" w:cs="Times New Roman"/>
      <w:sz w:val="20"/>
      <w:szCs w:val="20"/>
    </w:rPr>
  </w:style>
  <w:style w:type="paragraph" w:styleId="BalloonText">
    <w:name w:val="Balloon Text"/>
    <w:basedOn w:val="Normal"/>
    <w:link w:val="BalloonTextChar"/>
    <w:uiPriority w:val="99"/>
    <w:semiHidden/>
    <w:unhideWhenUsed/>
    <w:rsid w:val="00D5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D1"/>
    <w:rPr>
      <w:rFonts w:ascii="Segoe UI" w:eastAsia="Times New Roman" w:hAnsi="Segoe UI" w:cs="Segoe UI"/>
      <w:sz w:val="18"/>
      <w:szCs w:val="18"/>
    </w:rPr>
  </w:style>
  <w:style w:type="character" w:customStyle="1" w:styleId="fontstyle21">
    <w:name w:val="fontstyle21"/>
    <w:basedOn w:val="DefaultParagraphFont"/>
    <w:rsid w:val="00635F71"/>
    <w:rPr>
      <w:rFonts w:ascii="TimesNewRomanPS-ItalicMT" w:hAnsi="TimesNewRomanPS-ItalicMT" w:hint="default"/>
      <w:b w:val="0"/>
      <w:bCs w:val="0"/>
      <w:i/>
      <w:iCs/>
      <w:color w:val="000000"/>
      <w:sz w:val="22"/>
      <w:szCs w:val="22"/>
    </w:rPr>
  </w:style>
  <w:style w:type="character" w:customStyle="1" w:styleId="Vnbnnidung2">
    <w:name w:val="Văn bản nội dung (2)_"/>
    <w:link w:val="Vnbnnidung20"/>
    <w:locked/>
    <w:rsid w:val="00270E86"/>
    <w:rPr>
      <w:szCs w:val="28"/>
      <w:shd w:val="clear" w:color="auto" w:fill="FFFFFF"/>
    </w:rPr>
  </w:style>
  <w:style w:type="paragraph" w:customStyle="1" w:styleId="Vnbnnidung20">
    <w:name w:val="Văn bản nội dung (2)"/>
    <w:basedOn w:val="Normal"/>
    <w:link w:val="Vnbnnidung2"/>
    <w:rsid w:val="00270E86"/>
    <w:pPr>
      <w:widowControl w:val="0"/>
      <w:shd w:val="clear" w:color="auto" w:fill="FFFFFF"/>
      <w:spacing w:line="317" w:lineRule="exact"/>
      <w:jc w:val="right"/>
    </w:pPr>
    <w:rPr>
      <w:rFonts w:eastAsiaTheme="minorHAnsi" w:cstheme="minorBidi"/>
      <w:sz w:val="28"/>
      <w:szCs w:val="28"/>
      <w:shd w:val="clear" w:color="auto" w:fill="FFFFFF"/>
    </w:rPr>
  </w:style>
  <w:style w:type="character" w:customStyle="1" w:styleId="Bodytext4">
    <w:name w:val="Body text (4)_"/>
    <w:link w:val="Bodytext40"/>
    <w:rsid w:val="00696625"/>
    <w:rPr>
      <w:rFonts w:eastAsia="Times New Roman" w:cs="Times New Roman"/>
      <w:i/>
      <w:iCs/>
      <w:szCs w:val="28"/>
      <w:shd w:val="clear" w:color="auto" w:fill="FFFFFF"/>
    </w:rPr>
  </w:style>
  <w:style w:type="paragraph" w:customStyle="1" w:styleId="Bodytext40">
    <w:name w:val="Body text (4)"/>
    <w:basedOn w:val="Normal"/>
    <w:link w:val="Bodytext4"/>
    <w:rsid w:val="00696625"/>
    <w:pPr>
      <w:widowControl w:val="0"/>
      <w:shd w:val="clear" w:color="auto" w:fill="FFFFFF"/>
      <w:spacing w:line="326" w:lineRule="exact"/>
      <w:jc w:val="both"/>
    </w:pPr>
    <w:rPr>
      <w:i/>
      <w:iCs/>
      <w:sz w:val="28"/>
      <w:szCs w:val="28"/>
    </w:rPr>
  </w:style>
  <w:style w:type="paragraph" w:styleId="CommentSubject">
    <w:name w:val="annotation subject"/>
    <w:basedOn w:val="CommentText"/>
    <w:next w:val="CommentText"/>
    <w:link w:val="CommentSubjectChar"/>
    <w:uiPriority w:val="99"/>
    <w:semiHidden/>
    <w:unhideWhenUsed/>
    <w:rsid w:val="003334B9"/>
    <w:rPr>
      <w:b/>
      <w:bCs/>
    </w:rPr>
  </w:style>
  <w:style w:type="character" w:customStyle="1" w:styleId="CommentSubjectChar">
    <w:name w:val="Comment Subject Char"/>
    <w:basedOn w:val="CommentTextChar"/>
    <w:link w:val="CommentSubject"/>
    <w:uiPriority w:val="99"/>
    <w:semiHidden/>
    <w:rsid w:val="003334B9"/>
    <w:rPr>
      <w:rFonts w:eastAsia="Times New Roman" w:cs="Times New Roman"/>
      <w:b/>
      <w:bCs/>
      <w:sz w:val="20"/>
      <w:szCs w:val="20"/>
    </w:rPr>
  </w:style>
  <w:style w:type="paragraph" w:styleId="Header">
    <w:name w:val="header"/>
    <w:basedOn w:val="Normal"/>
    <w:link w:val="HeaderChar"/>
    <w:uiPriority w:val="99"/>
    <w:unhideWhenUsed/>
    <w:rsid w:val="006A1044"/>
    <w:pPr>
      <w:tabs>
        <w:tab w:val="center" w:pos="4513"/>
        <w:tab w:val="right" w:pos="9026"/>
      </w:tabs>
    </w:pPr>
  </w:style>
  <w:style w:type="character" w:customStyle="1" w:styleId="HeaderChar">
    <w:name w:val="Header Char"/>
    <w:basedOn w:val="DefaultParagraphFont"/>
    <w:link w:val="Header"/>
    <w:uiPriority w:val="99"/>
    <w:rsid w:val="006A1044"/>
    <w:rPr>
      <w:rFonts w:eastAsia="Times New Roman" w:cs="Times New Roman"/>
      <w:sz w:val="24"/>
      <w:szCs w:val="24"/>
    </w:rPr>
  </w:style>
  <w:style w:type="paragraph" w:styleId="Footer">
    <w:name w:val="footer"/>
    <w:basedOn w:val="Normal"/>
    <w:link w:val="FooterChar"/>
    <w:uiPriority w:val="99"/>
    <w:unhideWhenUsed/>
    <w:rsid w:val="006A1044"/>
    <w:pPr>
      <w:tabs>
        <w:tab w:val="center" w:pos="4513"/>
        <w:tab w:val="right" w:pos="9026"/>
      </w:tabs>
    </w:pPr>
  </w:style>
  <w:style w:type="character" w:customStyle="1" w:styleId="FooterChar">
    <w:name w:val="Footer Char"/>
    <w:basedOn w:val="DefaultParagraphFont"/>
    <w:link w:val="Footer"/>
    <w:uiPriority w:val="99"/>
    <w:rsid w:val="006A1044"/>
    <w:rPr>
      <w:rFonts w:eastAsia="Times New Roman" w:cs="Times New Roman"/>
      <w:sz w:val="24"/>
      <w:szCs w:val="24"/>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
    <w:basedOn w:val="Normal"/>
    <w:link w:val="NormalWebChar"/>
    <w:rsid w:val="00ED3835"/>
    <w:pPr>
      <w:spacing w:before="100" w:beforeAutospacing="1" w:after="100" w:afterAutospacing="1"/>
    </w:p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basedOn w:val="DefaultParagraphFont"/>
    <w:link w:val="NormalWeb"/>
    <w:rsid w:val="00ED3835"/>
    <w:rPr>
      <w:rFonts w:eastAsia="Times New Roman" w:cs="Times New Roman"/>
      <w:sz w:val="24"/>
      <w:szCs w:val="24"/>
    </w:rPr>
  </w:style>
  <w:style w:type="paragraph" w:customStyle="1" w:styleId="Char">
    <w:name w:val="Char"/>
    <w:next w:val="Normal"/>
    <w:autoRedefine/>
    <w:semiHidden/>
    <w:rsid w:val="00F3046E"/>
    <w:pPr>
      <w:spacing w:line="240" w:lineRule="exact"/>
      <w:jc w:val="both"/>
    </w:pPr>
    <w:rPr>
      <w:rFonts w:eastAsia="Times New Roman" w:cs="Times New Roman"/>
    </w:rPr>
  </w:style>
  <w:style w:type="paragraph" w:styleId="BodyText0">
    <w:name w:val="Body Text"/>
    <w:basedOn w:val="Normal"/>
    <w:link w:val="BodyTextChar"/>
    <w:rsid w:val="006D72B0"/>
    <w:pPr>
      <w:jc w:val="both"/>
    </w:pPr>
    <w:rPr>
      <w:rFonts w:ascii=".VnTime" w:hAnsi=".VnTime"/>
      <w:sz w:val="28"/>
    </w:rPr>
  </w:style>
  <w:style w:type="character" w:customStyle="1" w:styleId="BodyTextChar">
    <w:name w:val="Body Text Char"/>
    <w:basedOn w:val="DefaultParagraphFont"/>
    <w:link w:val="BodyText0"/>
    <w:rsid w:val="006D72B0"/>
    <w:rPr>
      <w:rFonts w:ascii=".VnTime" w:eastAsia="Times New Roman" w:hAnsi=".VnTime" w:cs="Times New Roman"/>
      <w:szCs w:val="24"/>
    </w:rPr>
  </w:style>
  <w:style w:type="character" w:customStyle="1" w:styleId="Vnbnnidung3">
    <w:name w:val="Văn bản nội dung (3)_"/>
    <w:link w:val="Vnbnnidung30"/>
    <w:locked/>
    <w:rsid w:val="00A43C50"/>
    <w:rPr>
      <w:i/>
      <w:iCs/>
      <w:sz w:val="26"/>
      <w:szCs w:val="26"/>
      <w:shd w:val="clear" w:color="auto" w:fill="FFFFFF"/>
    </w:rPr>
  </w:style>
  <w:style w:type="paragraph" w:customStyle="1" w:styleId="Vnbnnidung30">
    <w:name w:val="Văn bản nội dung (3)"/>
    <w:basedOn w:val="Normal"/>
    <w:link w:val="Vnbnnidung3"/>
    <w:rsid w:val="00A43C50"/>
    <w:pPr>
      <w:widowControl w:val="0"/>
      <w:shd w:val="clear" w:color="auto" w:fill="FFFFFF"/>
      <w:spacing w:line="322" w:lineRule="exact"/>
      <w:jc w:val="both"/>
    </w:pPr>
    <w:rPr>
      <w:rFonts w:eastAsiaTheme="minorHAnsi" w:cstheme="minorBidi"/>
      <w:i/>
      <w:iCs/>
      <w:sz w:val="26"/>
      <w:szCs w:val="26"/>
      <w:shd w:val="clear" w:color="auto" w:fill="FFFFFF"/>
    </w:rPr>
  </w:style>
  <w:style w:type="paragraph" w:customStyle="1" w:styleId="Body1">
    <w:name w:val="Body 1"/>
    <w:rsid w:val="00A11FF1"/>
    <w:pPr>
      <w:spacing w:after="0" w:line="240" w:lineRule="auto"/>
      <w:outlineLvl w:val="0"/>
    </w:pPr>
    <w:rPr>
      <w:rFonts w:eastAsia="Arial Unicode MS" w:cs="Times New Roman"/>
      <w:color w:val="000000"/>
      <w:szCs w:val="20"/>
      <w:u w:color="000000"/>
    </w:rPr>
  </w:style>
  <w:style w:type="character" w:customStyle="1" w:styleId="Footnote2">
    <w:name w:val="Footnote (2)_"/>
    <w:basedOn w:val="DefaultParagraphFont"/>
    <w:link w:val="Footnote20"/>
    <w:rsid w:val="00C16D56"/>
    <w:rPr>
      <w:rFonts w:eastAsia="Times New Roman" w:cs="Times New Roman"/>
      <w:b/>
      <w:bCs/>
      <w:sz w:val="18"/>
      <w:szCs w:val="18"/>
      <w:shd w:val="clear" w:color="auto" w:fill="FFFFFF"/>
    </w:rPr>
  </w:style>
  <w:style w:type="character" w:customStyle="1" w:styleId="Bodytext2Italic">
    <w:name w:val="Body text (2) + Italic"/>
    <w:basedOn w:val="DefaultParagraphFont"/>
    <w:rsid w:val="00C16D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20">
    <w:name w:val="Footnote (2)"/>
    <w:basedOn w:val="Normal"/>
    <w:link w:val="Footnote2"/>
    <w:rsid w:val="00C16D56"/>
    <w:pPr>
      <w:widowControl w:val="0"/>
      <w:shd w:val="clear" w:color="auto" w:fill="FFFFFF"/>
      <w:spacing w:line="226" w:lineRule="exact"/>
    </w:pPr>
    <w:rPr>
      <w:b/>
      <w:bCs/>
      <w:sz w:val="18"/>
      <w:szCs w:val="18"/>
    </w:rPr>
  </w:style>
  <w:style w:type="character" w:customStyle="1" w:styleId="Bodytext2">
    <w:name w:val="Body text (2)_"/>
    <w:basedOn w:val="DefaultParagraphFont"/>
    <w:link w:val="Bodytext20"/>
    <w:qFormat/>
    <w:rsid w:val="004706FD"/>
    <w:rPr>
      <w:rFonts w:eastAsia="Times New Roman" w:cs="Times New Roman"/>
      <w:sz w:val="26"/>
      <w:szCs w:val="26"/>
      <w:shd w:val="clear" w:color="auto" w:fill="FFFFFF"/>
    </w:rPr>
  </w:style>
  <w:style w:type="paragraph" w:customStyle="1" w:styleId="Bodytext20">
    <w:name w:val="Body text (2)"/>
    <w:basedOn w:val="Normal"/>
    <w:link w:val="Bodytext2"/>
    <w:rsid w:val="004706FD"/>
    <w:pPr>
      <w:widowControl w:val="0"/>
      <w:shd w:val="clear" w:color="auto" w:fill="FFFFFF"/>
      <w:spacing w:before="660" w:line="350" w:lineRule="exact"/>
      <w:jc w:val="both"/>
    </w:pPr>
    <w:rPr>
      <w:sz w:val="26"/>
      <w:szCs w:val="26"/>
    </w:rPr>
  </w:style>
  <w:style w:type="character" w:customStyle="1" w:styleId="fontstyle42">
    <w:name w:val="fontstyle42"/>
    <w:basedOn w:val="DefaultParagraphFont"/>
    <w:rsid w:val="00E377D7"/>
  </w:style>
  <w:style w:type="paragraph" w:styleId="EndnoteText">
    <w:name w:val="endnote text"/>
    <w:basedOn w:val="Normal"/>
    <w:link w:val="EndnoteTextChar"/>
    <w:uiPriority w:val="99"/>
    <w:semiHidden/>
    <w:unhideWhenUsed/>
    <w:rsid w:val="006451CC"/>
    <w:rPr>
      <w:sz w:val="20"/>
      <w:szCs w:val="20"/>
    </w:rPr>
  </w:style>
  <w:style w:type="character" w:customStyle="1" w:styleId="EndnoteTextChar">
    <w:name w:val="Endnote Text Char"/>
    <w:basedOn w:val="DefaultParagraphFont"/>
    <w:link w:val="EndnoteText"/>
    <w:uiPriority w:val="99"/>
    <w:semiHidden/>
    <w:rsid w:val="006451CC"/>
    <w:rPr>
      <w:rFonts w:eastAsia="Times New Roman" w:cs="Times New Roman"/>
      <w:sz w:val="20"/>
      <w:szCs w:val="20"/>
    </w:rPr>
  </w:style>
  <w:style w:type="character" w:styleId="EndnoteReference">
    <w:name w:val="endnote reference"/>
    <w:basedOn w:val="DefaultParagraphFont"/>
    <w:uiPriority w:val="99"/>
    <w:semiHidden/>
    <w:unhideWhenUsed/>
    <w:rsid w:val="006451CC"/>
    <w:rPr>
      <w:vertAlign w:val="superscript"/>
    </w:rPr>
  </w:style>
  <w:style w:type="character" w:styleId="Strong">
    <w:name w:val="Strong"/>
    <w:uiPriority w:val="22"/>
    <w:qFormat/>
    <w:rsid w:val="00581D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nhideWhenUsed/>
    <w:qFormat/>
    <w:rsid w:val="00D577D1"/>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D577D1"/>
    <w:rPr>
      <w:rFonts w:ascii="Calibri" w:eastAsia="Calibri" w:hAnsi="Calibri" w:cs="Times New Roman"/>
      <w:sz w:val="20"/>
      <w:szCs w:val="20"/>
    </w:rPr>
  </w:style>
  <w:style w:type="character" w:styleId="FootnoteReference">
    <w:name w:val="footnote reference"/>
    <w:aliases w:val="Footnote text,ftref,BearingPoint,16 Point,Superscript 6 Point,fr,Footnote Text1,f,(NECG) Footnote Reference, BVI fnr,footnote ref,Ref,de nota al p,Footnote,de nota al pie,Footnote Reference 2,BVI fnr,Footnote + Arial,10 pt,Black,R,f1"/>
    <w:link w:val="FootnoteChar"/>
    <w:uiPriority w:val="99"/>
    <w:unhideWhenUsed/>
    <w:qFormat/>
    <w:rsid w:val="00D577D1"/>
    <w:rPr>
      <w:vertAlign w:val="superscript"/>
    </w:rPr>
  </w:style>
  <w:style w:type="character" w:customStyle="1" w:styleId="Bodytext">
    <w:name w:val="Body text_"/>
    <w:link w:val="Bodytext1"/>
    <w:rsid w:val="00D577D1"/>
    <w:rPr>
      <w:sz w:val="26"/>
      <w:szCs w:val="26"/>
      <w:shd w:val="clear" w:color="auto" w:fill="FFFFFF"/>
    </w:rPr>
  </w:style>
  <w:style w:type="paragraph" w:customStyle="1" w:styleId="Bodytext1">
    <w:name w:val="Body text1"/>
    <w:basedOn w:val="Normal"/>
    <w:link w:val="Bodytext"/>
    <w:rsid w:val="00D577D1"/>
    <w:pPr>
      <w:widowControl w:val="0"/>
      <w:shd w:val="clear" w:color="auto" w:fill="FFFFFF"/>
      <w:spacing w:after="660" w:line="294" w:lineRule="exact"/>
      <w:jc w:val="both"/>
    </w:pPr>
    <w:rPr>
      <w:rFonts w:eastAsiaTheme="minorHAnsi" w:cstheme="minorBidi"/>
      <w:sz w:val="26"/>
      <w:szCs w:val="26"/>
    </w:rPr>
  </w:style>
  <w:style w:type="character" w:customStyle="1" w:styleId="fontstyle01">
    <w:name w:val="fontstyle01"/>
    <w:rsid w:val="00D577D1"/>
    <w:rPr>
      <w:rFonts w:ascii="Times New Roman" w:hAnsi="Times New Roman" w:cs="Times New Roman" w:hint="default"/>
      <w:b w:val="0"/>
      <w:bCs w:val="0"/>
      <w:i w:val="0"/>
      <w:iCs w:val="0"/>
      <w:color w:val="000000"/>
      <w:sz w:val="30"/>
      <w:szCs w:val="30"/>
    </w:rPr>
  </w:style>
  <w:style w:type="character" w:customStyle="1" w:styleId="fontstyle31">
    <w:name w:val="fontstyle31"/>
    <w:rsid w:val="00D577D1"/>
    <w:rPr>
      <w:rFonts w:ascii="Times New Roman" w:hAnsi="Times New Roman" w:cs="Times New Roman" w:hint="default"/>
      <w:b w:val="0"/>
      <w:bCs w:val="0"/>
      <w:i/>
      <w:iCs/>
      <w:color w:val="000000"/>
      <w:sz w:val="28"/>
      <w:szCs w:val="28"/>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f Char,10 pt Char1"/>
    <w:basedOn w:val="Normal"/>
    <w:link w:val="FootnoteReference"/>
    <w:uiPriority w:val="99"/>
    <w:rsid w:val="00D577D1"/>
    <w:pPr>
      <w:spacing w:after="160" w:line="240" w:lineRule="exact"/>
    </w:pPr>
    <w:rPr>
      <w:rFonts w:eastAsiaTheme="minorHAnsi" w:cstheme="minorBidi"/>
      <w:sz w:val="28"/>
      <w:szCs w:val="22"/>
      <w:vertAlign w:val="superscript"/>
    </w:rPr>
  </w:style>
  <w:style w:type="paragraph" w:customStyle="1" w:styleId="Default">
    <w:name w:val="Default"/>
    <w:rsid w:val="00D577D1"/>
    <w:pPr>
      <w:autoSpaceDE w:val="0"/>
      <w:autoSpaceDN w:val="0"/>
      <w:adjustRightInd w:val="0"/>
      <w:spacing w:after="0" w:line="240" w:lineRule="auto"/>
    </w:pPr>
    <w:rPr>
      <w:rFonts w:eastAsia="Calibri" w:cs="Times New Roman"/>
      <w:color w:val="000000"/>
      <w:sz w:val="24"/>
      <w:szCs w:val="24"/>
    </w:rPr>
  </w:style>
  <w:style w:type="paragraph" w:styleId="ListParagraph">
    <w:name w:val="List Paragraph"/>
    <w:basedOn w:val="Normal"/>
    <w:uiPriority w:val="34"/>
    <w:qFormat/>
    <w:rsid w:val="00D577D1"/>
    <w:pPr>
      <w:spacing w:line="276" w:lineRule="auto"/>
      <w:ind w:left="720"/>
      <w:contextualSpacing/>
    </w:pPr>
    <w:rPr>
      <w:rFonts w:eastAsia="Calibri"/>
      <w:sz w:val="28"/>
      <w:szCs w:val="22"/>
    </w:rPr>
  </w:style>
  <w:style w:type="character" w:styleId="CommentReference">
    <w:name w:val="annotation reference"/>
    <w:rsid w:val="00D577D1"/>
    <w:rPr>
      <w:sz w:val="16"/>
      <w:szCs w:val="16"/>
    </w:rPr>
  </w:style>
  <w:style w:type="paragraph" w:styleId="CommentText">
    <w:name w:val="annotation text"/>
    <w:basedOn w:val="Normal"/>
    <w:link w:val="CommentTextChar"/>
    <w:rsid w:val="00D577D1"/>
    <w:rPr>
      <w:sz w:val="20"/>
      <w:szCs w:val="20"/>
    </w:rPr>
  </w:style>
  <w:style w:type="character" w:customStyle="1" w:styleId="CommentTextChar">
    <w:name w:val="Comment Text Char"/>
    <w:basedOn w:val="DefaultParagraphFont"/>
    <w:link w:val="CommentText"/>
    <w:rsid w:val="00D577D1"/>
    <w:rPr>
      <w:rFonts w:eastAsia="Times New Roman" w:cs="Times New Roman"/>
      <w:sz w:val="20"/>
      <w:szCs w:val="20"/>
    </w:rPr>
  </w:style>
  <w:style w:type="paragraph" w:styleId="BalloonText">
    <w:name w:val="Balloon Text"/>
    <w:basedOn w:val="Normal"/>
    <w:link w:val="BalloonTextChar"/>
    <w:uiPriority w:val="99"/>
    <w:semiHidden/>
    <w:unhideWhenUsed/>
    <w:rsid w:val="00D5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D1"/>
    <w:rPr>
      <w:rFonts w:ascii="Segoe UI" w:eastAsia="Times New Roman" w:hAnsi="Segoe UI" w:cs="Segoe UI"/>
      <w:sz w:val="18"/>
      <w:szCs w:val="18"/>
    </w:rPr>
  </w:style>
  <w:style w:type="character" w:customStyle="1" w:styleId="fontstyle21">
    <w:name w:val="fontstyle21"/>
    <w:basedOn w:val="DefaultParagraphFont"/>
    <w:rsid w:val="00635F71"/>
    <w:rPr>
      <w:rFonts w:ascii="TimesNewRomanPS-ItalicMT" w:hAnsi="TimesNewRomanPS-ItalicMT" w:hint="default"/>
      <w:b w:val="0"/>
      <w:bCs w:val="0"/>
      <w:i/>
      <w:iCs/>
      <w:color w:val="000000"/>
      <w:sz w:val="22"/>
      <w:szCs w:val="22"/>
    </w:rPr>
  </w:style>
  <w:style w:type="character" w:customStyle="1" w:styleId="Vnbnnidung2">
    <w:name w:val="Văn bản nội dung (2)_"/>
    <w:link w:val="Vnbnnidung20"/>
    <w:locked/>
    <w:rsid w:val="00270E86"/>
    <w:rPr>
      <w:szCs w:val="28"/>
      <w:shd w:val="clear" w:color="auto" w:fill="FFFFFF"/>
    </w:rPr>
  </w:style>
  <w:style w:type="paragraph" w:customStyle="1" w:styleId="Vnbnnidung20">
    <w:name w:val="Văn bản nội dung (2)"/>
    <w:basedOn w:val="Normal"/>
    <w:link w:val="Vnbnnidung2"/>
    <w:rsid w:val="00270E86"/>
    <w:pPr>
      <w:widowControl w:val="0"/>
      <w:shd w:val="clear" w:color="auto" w:fill="FFFFFF"/>
      <w:spacing w:line="317" w:lineRule="exact"/>
      <w:jc w:val="right"/>
    </w:pPr>
    <w:rPr>
      <w:rFonts w:eastAsiaTheme="minorHAnsi" w:cstheme="minorBidi"/>
      <w:sz w:val="28"/>
      <w:szCs w:val="28"/>
      <w:shd w:val="clear" w:color="auto" w:fill="FFFFFF"/>
    </w:rPr>
  </w:style>
  <w:style w:type="character" w:customStyle="1" w:styleId="Bodytext4">
    <w:name w:val="Body text (4)_"/>
    <w:link w:val="Bodytext40"/>
    <w:rsid w:val="00696625"/>
    <w:rPr>
      <w:rFonts w:eastAsia="Times New Roman" w:cs="Times New Roman"/>
      <w:i/>
      <w:iCs/>
      <w:szCs w:val="28"/>
      <w:shd w:val="clear" w:color="auto" w:fill="FFFFFF"/>
    </w:rPr>
  </w:style>
  <w:style w:type="paragraph" w:customStyle="1" w:styleId="Bodytext40">
    <w:name w:val="Body text (4)"/>
    <w:basedOn w:val="Normal"/>
    <w:link w:val="Bodytext4"/>
    <w:rsid w:val="00696625"/>
    <w:pPr>
      <w:widowControl w:val="0"/>
      <w:shd w:val="clear" w:color="auto" w:fill="FFFFFF"/>
      <w:spacing w:line="326" w:lineRule="exact"/>
      <w:jc w:val="both"/>
    </w:pPr>
    <w:rPr>
      <w:i/>
      <w:iCs/>
      <w:sz w:val="28"/>
      <w:szCs w:val="28"/>
    </w:rPr>
  </w:style>
  <w:style w:type="paragraph" w:styleId="CommentSubject">
    <w:name w:val="annotation subject"/>
    <w:basedOn w:val="CommentText"/>
    <w:next w:val="CommentText"/>
    <w:link w:val="CommentSubjectChar"/>
    <w:uiPriority w:val="99"/>
    <w:semiHidden/>
    <w:unhideWhenUsed/>
    <w:rsid w:val="003334B9"/>
    <w:rPr>
      <w:b/>
      <w:bCs/>
    </w:rPr>
  </w:style>
  <w:style w:type="character" w:customStyle="1" w:styleId="CommentSubjectChar">
    <w:name w:val="Comment Subject Char"/>
    <w:basedOn w:val="CommentTextChar"/>
    <w:link w:val="CommentSubject"/>
    <w:uiPriority w:val="99"/>
    <w:semiHidden/>
    <w:rsid w:val="003334B9"/>
    <w:rPr>
      <w:rFonts w:eastAsia="Times New Roman" w:cs="Times New Roman"/>
      <w:b/>
      <w:bCs/>
      <w:sz w:val="20"/>
      <w:szCs w:val="20"/>
    </w:rPr>
  </w:style>
  <w:style w:type="paragraph" w:styleId="Header">
    <w:name w:val="header"/>
    <w:basedOn w:val="Normal"/>
    <w:link w:val="HeaderChar"/>
    <w:uiPriority w:val="99"/>
    <w:unhideWhenUsed/>
    <w:rsid w:val="006A1044"/>
    <w:pPr>
      <w:tabs>
        <w:tab w:val="center" w:pos="4513"/>
        <w:tab w:val="right" w:pos="9026"/>
      </w:tabs>
    </w:pPr>
  </w:style>
  <w:style w:type="character" w:customStyle="1" w:styleId="HeaderChar">
    <w:name w:val="Header Char"/>
    <w:basedOn w:val="DefaultParagraphFont"/>
    <w:link w:val="Header"/>
    <w:uiPriority w:val="99"/>
    <w:rsid w:val="006A1044"/>
    <w:rPr>
      <w:rFonts w:eastAsia="Times New Roman" w:cs="Times New Roman"/>
      <w:sz w:val="24"/>
      <w:szCs w:val="24"/>
    </w:rPr>
  </w:style>
  <w:style w:type="paragraph" w:styleId="Footer">
    <w:name w:val="footer"/>
    <w:basedOn w:val="Normal"/>
    <w:link w:val="FooterChar"/>
    <w:uiPriority w:val="99"/>
    <w:unhideWhenUsed/>
    <w:rsid w:val="006A1044"/>
    <w:pPr>
      <w:tabs>
        <w:tab w:val="center" w:pos="4513"/>
        <w:tab w:val="right" w:pos="9026"/>
      </w:tabs>
    </w:pPr>
  </w:style>
  <w:style w:type="character" w:customStyle="1" w:styleId="FooterChar">
    <w:name w:val="Footer Char"/>
    <w:basedOn w:val="DefaultParagraphFont"/>
    <w:link w:val="Footer"/>
    <w:uiPriority w:val="99"/>
    <w:rsid w:val="006A1044"/>
    <w:rPr>
      <w:rFonts w:eastAsia="Times New Roman" w:cs="Times New Roman"/>
      <w:sz w:val="24"/>
      <w:szCs w:val="24"/>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
    <w:basedOn w:val="Normal"/>
    <w:link w:val="NormalWebChar"/>
    <w:rsid w:val="00ED3835"/>
    <w:pPr>
      <w:spacing w:before="100" w:beforeAutospacing="1" w:after="100" w:afterAutospacing="1"/>
    </w:p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basedOn w:val="DefaultParagraphFont"/>
    <w:link w:val="NormalWeb"/>
    <w:rsid w:val="00ED3835"/>
    <w:rPr>
      <w:rFonts w:eastAsia="Times New Roman" w:cs="Times New Roman"/>
      <w:sz w:val="24"/>
      <w:szCs w:val="24"/>
    </w:rPr>
  </w:style>
  <w:style w:type="paragraph" w:customStyle="1" w:styleId="Char">
    <w:name w:val="Char"/>
    <w:next w:val="Normal"/>
    <w:autoRedefine/>
    <w:semiHidden/>
    <w:rsid w:val="00F3046E"/>
    <w:pPr>
      <w:spacing w:line="240" w:lineRule="exact"/>
      <w:jc w:val="both"/>
    </w:pPr>
    <w:rPr>
      <w:rFonts w:eastAsia="Times New Roman" w:cs="Times New Roman"/>
    </w:rPr>
  </w:style>
  <w:style w:type="paragraph" w:styleId="BodyText0">
    <w:name w:val="Body Text"/>
    <w:basedOn w:val="Normal"/>
    <w:link w:val="BodyTextChar"/>
    <w:rsid w:val="006D72B0"/>
    <w:pPr>
      <w:jc w:val="both"/>
    </w:pPr>
    <w:rPr>
      <w:rFonts w:ascii=".VnTime" w:hAnsi=".VnTime"/>
      <w:sz w:val="28"/>
    </w:rPr>
  </w:style>
  <w:style w:type="character" w:customStyle="1" w:styleId="BodyTextChar">
    <w:name w:val="Body Text Char"/>
    <w:basedOn w:val="DefaultParagraphFont"/>
    <w:link w:val="BodyText0"/>
    <w:rsid w:val="006D72B0"/>
    <w:rPr>
      <w:rFonts w:ascii=".VnTime" w:eastAsia="Times New Roman" w:hAnsi=".VnTime" w:cs="Times New Roman"/>
      <w:szCs w:val="24"/>
    </w:rPr>
  </w:style>
  <w:style w:type="character" w:customStyle="1" w:styleId="Vnbnnidung3">
    <w:name w:val="Văn bản nội dung (3)_"/>
    <w:link w:val="Vnbnnidung30"/>
    <w:locked/>
    <w:rsid w:val="00A43C50"/>
    <w:rPr>
      <w:i/>
      <w:iCs/>
      <w:sz w:val="26"/>
      <w:szCs w:val="26"/>
      <w:shd w:val="clear" w:color="auto" w:fill="FFFFFF"/>
    </w:rPr>
  </w:style>
  <w:style w:type="paragraph" w:customStyle="1" w:styleId="Vnbnnidung30">
    <w:name w:val="Văn bản nội dung (3)"/>
    <w:basedOn w:val="Normal"/>
    <w:link w:val="Vnbnnidung3"/>
    <w:rsid w:val="00A43C50"/>
    <w:pPr>
      <w:widowControl w:val="0"/>
      <w:shd w:val="clear" w:color="auto" w:fill="FFFFFF"/>
      <w:spacing w:line="322" w:lineRule="exact"/>
      <w:jc w:val="both"/>
    </w:pPr>
    <w:rPr>
      <w:rFonts w:eastAsiaTheme="minorHAnsi" w:cstheme="minorBidi"/>
      <w:i/>
      <w:iCs/>
      <w:sz w:val="26"/>
      <w:szCs w:val="26"/>
      <w:shd w:val="clear" w:color="auto" w:fill="FFFFFF"/>
    </w:rPr>
  </w:style>
  <w:style w:type="paragraph" w:customStyle="1" w:styleId="Body1">
    <w:name w:val="Body 1"/>
    <w:rsid w:val="00A11FF1"/>
    <w:pPr>
      <w:spacing w:after="0" w:line="240" w:lineRule="auto"/>
      <w:outlineLvl w:val="0"/>
    </w:pPr>
    <w:rPr>
      <w:rFonts w:eastAsia="Arial Unicode MS" w:cs="Times New Roman"/>
      <w:color w:val="000000"/>
      <w:szCs w:val="20"/>
      <w:u w:color="000000"/>
    </w:rPr>
  </w:style>
  <w:style w:type="character" w:customStyle="1" w:styleId="Footnote2">
    <w:name w:val="Footnote (2)_"/>
    <w:basedOn w:val="DefaultParagraphFont"/>
    <w:link w:val="Footnote20"/>
    <w:rsid w:val="00C16D56"/>
    <w:rPr>
      <w:rFonts w:eastAsia="Times New Roman" w:cs="Times New Roman"/>
      <w:b/>
      <w:bCs/>
      <w:sz w:val="18"/>
      <w:szCs w:val="18"/>
      <w:shd w:val="clear" w:color="auto" w:fill="FFFFFF"/>
    </w:rPr>
  </w:style>
  <w:style w:type="character" w:customStyle="1" w:styleId="Bodytext2Italic">
    <w:name w:val="Body text (2) + Italic"/>
    <w:basedOn w:val="DefaultParagraphFont"/>
    <w:rsid w:val="00C16D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20">
    <w:name w:val="Footnote (2)"/>
    <w:basedOn w:val="Normal"/>
    <w:link w:val="Footnote2"/>
    <w:rsid w:val="00C16D56"/>
    <w:pPr>
      <w:widowControl w:val="0"/>
      <w:shd w:val="clear" w:color="auto" w:fill="FFFFFF"/>
      <w:spacing w:line="226" w:lineRule="exact"/>
    </w:pPr>
    <w:rPr>
      <w:b/>
      <w:bCs/>
      <w:sz w:val="18"/>
      <w:szCs w:val="18"/>
    </w:rPr>
  </w:style>
  <w:style w:type="character" w:customStyle="1" w:styleId="Bodytext2">
    <w:name w:val="Body text (2)_"/>
    <w:basedOn w:val="DefaultParagraphFont"/>
    <w:link w:val="Bodytext20"/>
    <w:qFormat/>
    <w:rsid w:val="004706FD"/>
    <w:rPr>
      <w:rFonts w:eastAsia="Times New Roman" w:cs="Times New Roman"/>
      <w:sz w:val="26"/>
      <w:szCs w:val="26"/>
      <w:shd w:val="clear" w:color="auto" w:fill="FFFFFF"/>
    </w:rPr>
  </w:style>
  <w:style w:type="paragraph" w:customStyle="1" w:styleId="Bodytext20">
    <w:name w:val="Body text (2)"/>
    <w:basedOn w:val="Normal"/>
    <w:link w:val="Bodytext2"/>
    <w:rsid w:val="004706FD"/>
    <w:pPr>
      <w:widowControl w:val="0"/>
      <w:shd w:val="clear" w:color="auto" w:fill="FFFFFF"/>
      <w:spacing w:before="660" w:line="350" w:lineRule="exact"/>
      <w:jc w:val="both"/>
    </w:pPr>
    <w:rPr>
      <w:sz w:val="26"/>
      <w:szCs w:val="26"/>
    </w:rPr>
  </w:style>
  <w:style w:type="character" w:customStyle="1" w:styleId="fontstyle42">
    <w:name w:val="fontstyle42"/>
    <w:basedOn w:val="DefaultParagraphFont"/>
    <w:rsid w:val="00E377D7"/>
  </w:style>
  <w:style w:type="paragraph" w:styleId="EndnoteText">
    <w:name w:val="endnote text"/>
    <w:basedOn w:val="Normal"/>
    <w:link w:val="EndnoteTextChar"/>
    <w:uiPriority w:val="99"/>
    <w:semiHidden/>
    <w:unhideWhenUsed/>
    <w:rsid w:val="006451CC"/>
    <w:rPr>
      <w:sz w:val="20"/>
      <w:szCs w:val="20"/>
    </w:rPr>
  </w:style>
  <w:style w:type="character" w:customStyle="1" w:styleId="EndnoteTextChar">
    <w:name w:val="Endnote Text Char"/>
    <w:basedOn w:val="DefaultParagraphFont"/>
    <w:link w:val="EndnoteText"/>
    <w:uiPriority w:val="99"/>
    <w:semiHidden/>
    <w:rsid w:val="006451CC"/>
    <w:rPr>
      <w:rFonts w:eastAsia="Times New Roman" w:cs="Times New Roman"/>
      <w:sz w:val="20"/>
      <w:szCs w:val="20"/>
    </w:rPr>
  </w:style>
  <w:style w:type="character" w:styleId="EndnoteReference">
    <w:name w:val="endnote reference"/>
    <w:basedOn w:val="DefaultParagraphFont"/>
    <w:uiPriority w:val="99"/>
    <w:semiHidden/>
    <w:unhideWhenUsed/>
    <w:rsid w:val="006451CC"/>
    <w:rPr>
      <w:vertAlign w:val="superscript"/>
    </w:rPr>
  </w:style>
  <w:style w:type="character" w:styleId="Strong">
    <w:name w:val="Strong"/>
    <w:uiPriority w:val="22"/>
    <w:qFormat/>
    <w:rsid w:val="00581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3969">
      <w:bodyDiv w:val="1"/>
      <w:marLeft w:val="0"/>
      <w:marRight w:val="0"/>
      <w:marTop w:val="0"/>
      <w:marBottom w:val="0"/>
      <w:divBdr>
        <w:top w:val="none" w:sz="0" w:space="0" w:color="auto"/>
        <w:left w:val="none" w:sz="0" w:space="0" w:color="auto"/>
        <w:bottom w:val="none" w:sz="0" w:space="0" w:color="auto"/>
        <w:right w:val="none" w:sz="0" w:space="0" w:color="auto"/>
      </w:divBdr>
    </w:div>
    <w:div w:id="11434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3C9D-9FEC-4A6E-9429-9A89747B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11</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500</cp:revision>
  <cp:lastPrinted>2022-06-25T04:06:00Z</cp:lastPrinted>
  <dcterms:created xsi:type="dcterms:W3CDTF">2022-06-25T04:53:00Z</dcterms:created>
  <dcterms:modified xsi:type="dcterms:W3CDTF">2022-07-06T08:00:00Z</dcterms:modified>
</cp:coreProperties>
</file>